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s="方正小标宋简体"/>
          <w:sz w:val="44"/>
          <w:szCs w:val="44"/>
        </w:rPr>
      </w:pPr>
      <w:r>
        <w:rPr>
          <w:rFonts w:hint="eastAsia" w:eastAsia="方正小标宋简体" w:cs="方正小标宋简体"/>
          <w:sz w:val="44"/>
          <w:szCs w:val="44"/>
        </w:rPr>
        <w:t>湘西州乡村振兴局关于开展202</w:t>
      </w:r>
      <w:r>
        <w:rPr>
          <w:rFonts w:eastAsia="方正小标宋简体" w:cs="方正小标宋简体"/>
          <w:sz w:val="44"/>
          <w:szCs w:val="44"/>
        </w:rPr>
        <w:t>1</w:t>
      </w:r>
      <w:r>
        <w:rPr>
          <w:rFonts w:hint="eastAsia" w:eastAsia="方正小标宋简体" w:cs="方正小标宋简体"/>
          <w:sz w:val="44"/>
          <w:szCs w:val="44"/>
        </w:rPr>
        <w:t>年度部门整体支出绩效自评工作的通知</w:t>
      </w:r>
    </w:p>
    <w:p>
      <w:pPr>
        <w:spacing w:line="600" w:lineRule="exact"/>
        <w:jc w:val="center"/>
        <w:rPr>
          <w:rFonts w:eastAsia="方正小标宋简体" w:cs="方正小标宋简体"/>
          <w:sz w:val="44"/>
          <w:szCs w:val="44"/>
        </w:rPr>
      </w:pPr>
    </w:p>
    <w:p>
      <w:pPr>
        <w:spacing w:line="600" w:lineRule="exact"/>
        <w:ind w:firstLine="640" w:firstLineChars="200"/>
        <w:rPr>
          <w:rFonts w:eastAsia="黑体"/>
          <w:sz w:val="32"/>
          <w:szCs w:val="32"/>
        </w:rPr>
      </w:pPr>
      <w:r>
        <w:rPr>
          <w:rFonts w:eastAsia="黑体"/>
          <w:sz w:val="32"/>
          <w:szCs w:val="32"/>
        </w:rPr>
        <w:t>一、自评范围</w:t>
      </w:r>
    </w:p>
    <w:p>
      <w:pPr>
        <w:spacing w:line="600" w:lineRule="exact"/>
        <w:ind w:firstLine="640" w:firstLineChars="200"/>
        <w:rPr>
          <w:rFonts w:eastAsia="仿宋_GB2312" w:cs="仿宋_GB2312"/>
          <w:sz w:val="32"/>
          <w:szCs w:val="32"/>
        </w:rPr>
      </w:pPr>
      <w:r>
        <w:rPr>
          <w:rFonts w:hint="eastAsia" w:eastAsia="仿宋_GB2312" w:cs="仿宋_GB2312"/>
          <w:sz w:val="32"/>
          <w:szCs w:val="32"/>
        </w:rPr>
        <w:t>202</w:t>
      </w:r>
      <w:r>
        <w:rPr>
          <w:rFonts w:eastAsia="仿宋_GB2312" w:cs="仿宋_GB2312"/>
          <w:sz w:val="32"/>
          <w:szCs w:val="32"/>
        </w:rPr>
        <w:t>1</w:t>
      </w:r>
      <w:r>
        <w:rPr>
          <w:rFonts w:hint="eastAsia" w:eastAsia="仿宋_GB2312" w:cs="仿宋_GB2312"/>
          <w:sz w:val="32"/>
          <w:szCs w:val="32"/>
        </w:rPr>
        <w:t>年度州财政安排给本部门整体支出1,</w:t>
      </w:r>
      <w:r>
        <w:rPr>
          <w:rFonts w:eastAsia="仿宋_GB2312" w:cs="仿宋_GB2312"/>
          <w:sz w:val="32"/>
          <w:szCs w:val="32"/>
        </w:rPr>
        <w:t>478</w:t>
      </w:r>
      <w:r>
        <w:rPr>
          <w:rFonts w:hint="eastAsia" w:eastAsia="仿宋_GB2312" w:cs="仿宋_GB2312"/>
          <w:sz w:val="32"/>
          <w:szCs w:val="32"/>
        </w:rPr>
        <w:t>.</w:t>
      </w:r>
      <w:r>
        <w:rPr>
          <w:rFonts w:eastAsia="仿宋_GB2312" w:cs="仿宋_GB2312"/>
          <w:sz w:val="32"/>
          <w:szCs w:val="32"/>
        </w:rPr>
        <w:t>93</w:t>
      </w:r>
      <w:r>
        <w:rPr>
          <w:rFonts w:hint="eastAsia" w:eastAsia="仿宋_GB2312" w:cs="仿宋_GB2312"/>
          <w:sz w:val="32"/>
          <w:szCs w:val="32"/>
        </w:rPr>
        <w:t>万元，均为一般公共预算支出。一般公共预算支出包括基本支出</w:t>
      </w:r>
      <w:r>
        <w:rPr>
          <w:rFonts w:eastAsia="仿宋_GB2312" w:cs="仿宋_GB2312"/>
          <w:sz w:val="32"/>
          <w:szCs w:val="32"/>
        </w:rPr>
        <w:t>830.35</w:t>
      </w:r>
      <w:r>
        <w:rPr>
          <w:rFonts w:hint="eastAsia" w:eastAsia="仿宋_GB2312" w:cs="仿宋_GB2312"/>
          <w:sz w:val="32"/>
          <w:szCs w:val="32"/>
        </w:rPr>
        <w:t>万元、项目支出</w:t>
      </w:r>
      <w:r>
        <w:rPr>
          <w:rFonts w:eastAsia="仿宋_GB2312" w:cs="仿宋_GB2312"/>
          <w:sz w:val="32"/>
          <w:szCs w:val="32"/>
        </w:rPr>
        <w:t>648.59</w:t>
      </w:r>
      <w:r>
        <w:rPr>
          <w:rFonts w:hint="eastAsia" w:eastAsia="仿宋_GB2312" w:cs="仿宋_GB2312"/>
          <w:sz w:val="32"/>
          <w:szCs w:val="32"/>
        </w:rPr>
        <w:t>万元。</w:t>
      </w:r>
    </w:p>
    <w:p>
      <w:pPr>
        <w:spacing w:line="600" w:lineRule="exact"/>
        <w:ind w:firstLine="640" w:firstLineChars="200"/>
        <w:rPr>
          <w:rFonts w:eastAsia="黑体"/>
          <w:sz w:val="32"/>
          <w:szCs w:val="32"/>
        </w:rPr>
      </w:pPr>
      <w:r>
        <w:rPr>
          <w:rFonts w:eastAsia="黑体"/>
          <w:sz w:val="32"/>
          <w:szCs w:val="32"/>
        </w:rPr>
        <w:t>二、自评主要依据</w:t>
      </w:r>
    </w:p>
    <w:p>
      <w:pPr>
        <w:spacing w:line="600" w:lineRule="exact"/>
        <w:ind w:firstLine="640" w:firstLineChars="200"/>
        <w:rPr>
          <w:rFonts w:eastAsia="仿宋_GB2312" w:cs="仿宋_GB2312"/>
          <w:sz w:val="32"/>
          <w:szCs w:val="32"/>
        </w:rPr>
      </w:pPr>
      <w:r>
        <w:rPr>
          <w:rFonts w:hint="eastAsia" w:eastAsia="仿宋_GB2312" w:cs="仿宋_GB2312"/>
          <w:sz w:val="32"/>
          <w:szCs w:val="32"/>
        </w:rPr>
        <w:t>（一）《中华人民共和国预算法》、国家其他相关法律、法规和规章制度；</w:t>
      </w:r>
    </w:p>
    <w:p>
      <w:pPr>
        <w:spacing w:line="600" w:lineRule="exact"/>
        <w:ind w:firstLine="640" w:firstLineChars="200"/>
        <w:rPr>
          <w:rFonts w:eastAsia="仿宋_GB2312" w:cs="仿宋_GB2312"/>
          <w:sz w:val="32"/>
          <w:szCs w:val="32"/>
        </w:rPr>
      </w:pPr>
      <w:r>
        <w:rPr>
          <w:rFonts w:hint="eastAsia" w:eastAsia="仿宋_GB2312" w:cs="仿宋_GB2312"/>
          <w:sz w:val="32"/>
          <w:szCs w:val="32"/>
        </w:rPr>
        <w:t>（二）《中共中央 国务院关于全面实施预算绩效管理的意见》（中发〔2018〕34号）、《中共湖南省委办公厅 湖南省人民政府办公厅关于全面实施预算绩效管理的实施意见》（湘办发〔2019〕10号）；</w:t>
      </w:r>
    </w:p>
    <w:p>
      <w:pPr>
        <w:spacing w:line="600" w:lineRule="exact"/>
        <w:ind w:firstLine="640" w:firstLineChars="200"/>
        <w:rPr>
          <w:rFonts w:eastAsia="仿宋_GB2312" w:cs="仿宋_GB2312"/>
          <w:sz w:val="32"/>
          <w:szCs w:val="32"/>
        </w:rPr>
      </w:pPr>
      <w:r>
        <w:rPr>
          <w:rFonts w:hint="eastAsia" w:eastAsia="仿宋_GB2312" w:cs="仿宋_GB2312"/>
          <w:sz w:val="32"/>
          <w:szCs w:val="32"/>
        </w:rPr>
        <w:t>（三）州委、州政府制定的国民经济与社会发展规划及方针政策，关于重点工作或重大项目印发的指导意见和工作要求等文件；</w:t>
      </w:r>
    </w:p>
    <w:p>
      <w:pPr>
        <w:spacing w:line="600" w:lineRule="exact"/>
        <w:ind w:firstLine="640" w:firstLineChars="200"/>
        <w:rPr>
          <w:rFonts w:eastAsia="仿宋_GB2312" w:cs="仿宋_GB2312"/>
          <w:sz w:val="32"/>
          <w:szCs w:val="32"/>
        </w:rPr>
      </w:pPr>
      <w:r>
        <w:rPr>
          <w:rFonts w:hint="eastAsia" w:eastAsia="仿宋_GB2312" w:cs="仿宋_GB2312"/>
          <w:sz w:val="32"/>
          <w:szCs w:val="32"/>
        </w:rPr>
        <w:t>（四）预算管理和绩效评价相关制度和文件；</w:t>
      </w:r>
    </w:p>
    <w:p>
      <w:pPr>
        <w:spacing w:line="600" w:lineRule="exact"/>
        <w:ind w:firstLine="640" w:firstLineChars="200"/>
        <w:rPr>
          <w:rFonts w:eastAsia="仿宋_GB2312" w:cs="仿宋_GB2312"/>
          <w:sz w:val="32"/>
          <w:szCs w:val="32"/>
        </w:rPr>
      </w:pPr>
      <w:r>
        <w:rPr>
          <w:rFonts w:hint="eastAsia" w:eastAsia="仿宋_GB2312" w:cs="仿宋_GB2312"/>
          <w:sz w:val="32"/>
          <w:szCs w:val="32"/>
        </w:rPr>
        <w:t>（五）州级预算部门“三定”方案、中长期事业发展规划及年度工作计划；</w:t>
      </w:r>
    </w:p>
    <w:p>
      <w:pPr>
        <w:spacing w:line="600" w:lineRule="exact"/>
        <w:ind w:firstLine="640" w:firstLineChars="200"/>
        <w:rPr>
          <w:rFonts w:eastAsia="仿宋_GB2312" w:cs="仿宋_GB2312"/>
          <w:sz w:val="32"/>
          <w:szCs w:val="32"/>
        </w:rPr>
      </w:pPr>
      <w:r>
        <w:rPr>
          <w:rFonts w:hint="eastAsia" w:eastAsia="仿宋_GB2312" w:cs="仿宋_GB2312"/>
          <w:sz w:val="32"/>
          <w:szCs w:val="32"/>
        </w:rPr>
        <w:t>（六）预算批复时确定的绩效目标及指标，预算部门年度预算执行情况，年度决算报告等相关材料；</w:t>
      </w:r>
    </w:p>
    <w:p>
      <w:pPr>
        <w:spacing w:line="600" w:lineRule="exact"/>
        <w:ind w:firstLine="640" w:firstLineChars="200"/>
        <w:rPr>
          <w:rFonts w:eastAsia="仿宋_GB2312" w:cs="仿宋_GB2312"/>
          <w:sz w:val="32"/>
          <w:szCs w:val="32"/>
        </w:rPr>
      </w:pPr>
      <w:r>
        <w:rPr>
          <w:rFonts w:hint="eastAsia" w:eastAsia="仿宋_GB2312" w:cs="仿宋_GB2312"/>
          <w:sz w:val="32"/>
          <w:szCs w:val="32"/>
        </w:rPr>
        <w:t>（七）项目设立背景和目标，项目及资金管理办法、财务会计资料；</w:t>
      </w:r>
    </w:p>
    <w:p>
      <w:pPr>
        <w:spacing w:line="600" w:lineRule="exact"/>
        <w:ind w:firstLine="640" w:firstLineChars="200"/>
        <w:rPr>
          <w:rFonts w:eastAsia="仿宋_GB2312" w:cs="仿宋_GB2312"/>
          <w:sz w:val="32"/>
          <w:szCs w:val="32"/>
        </w:rPr>
      </w:pPr>
      <w:r>
        <w:rPr>
          <w:rFonts w:hint="eastAsia" w:eastAsia="仿宋_GB2312" w:cs="仿宋_GB2312"/>
          <w:sz w:val="32"/>
          <w:szCs w:val="32"/>
        </w:rPr>
        <w:t>（八）人大预决算审查报告、审计报告及决定、财政稽核监督报告等；</w:t>
      </w:r>
    </w:p>
    <w:p>
      <w:pPr>
        <w:spacing w:line="600" w:lineRule="exact"/>
        <w:ind w:firstLine="640" w:firstLineChars="200"/>
        <w:rPr>
          <w:rFonts w:eastAsia="仿宋_GB2312" w:cs="仿宋_GB2312"/>
          <w:sz w:val="32"/>
          <w:szCs w:val="32"/>
        </w:rPr>
      </w:pPr>
      <w:r>
        <w:rPr>
          <w:rFonts w:hint="eastAsia" w:eastAsia="仿宋_GB2312" w:cs="仿宋_GB2312"/>
          <w:sz w:val="32"/>
          <w:szCs w:val="32"/>
        </w:rPr>
        <w:t>（九）相关行业政策、行业标准及专业技术规范；</w:t>
      </w:r>
    </w:p>
    <w:p>
      <w:pPr>
        <w:spacing w:line="600" w:lineRule="exact"/>
        <w:ind w:firstLine="640" w:firstLineChars="200"/>
        <w:rPr>
          <w:rFonts w:eastAsia="仿宋_GB2312" w:cs="仿宋_GB2312"/>
          <w:sz w:val="32"/>
          <w:szCs w:val="32"/>
        </w:rPr>
      </w:pPr>
      <w:r>
        <w:rPr>
          <w:rFonts w:hint="eastAsia" w:eastAsia="仿宋_GB2312" w:cs="仿宋_GB2312"/>
          <w:sz w:val="32"/>
          <w:szCs w:val="32"/>
        </w:rPr>
        <w:t>（十）其他相关资料。</w:t>
      </w:r>
    </w:p>
    <w:p>
      <w:pPr>
        <w:spacing w:line="600" w:lineRule="exact"/>
        <w:ind w:firstLine="640" w:firstLineChars="200"/>
        <w:rPr>
          <w:rFonts w:eastAsia="黑体"/>
          <w:sz w:val="32"/>
          <w:szCs w:val="32"/>
        </w:rPr>
      </w:pPr>
      <w:r>
        <w:rPr>
          <w:rFonts w:eastAsia="黑体"/>
          <w:sz w:val="32"/>
          <w:szCs w:val="32"/>
        </w:rPr>
        <w:t>三、自评主要内容</w:t>
      </w:r>
    </w:p>
    <w:p>
      <w:pPr>
        <w:spacing w:line="600" w:lineRule="exact"/>
        <w:ind w:firstLine="640" w:firstLineChars="200"/>
        <w:rPr>
          <w:rFonts w:eastAsia="仿宋_GB2312" w:cs="仿宋_GB2312"/>
          <w:sz w:val="32"/>
          <w:szCs w:val="32"/>
        </w:rPr>
      </w:pPr>
      <w:r>
        <w:rPr>
          <w:rFonts w:hint="eastAsia" w:eastAsia="仿宋_GB2312" w:cs="仿宋_GB2312"/>
          <w:sz w:val="32"/>
          <w:szCs w:val="32"/>
        </w:rPr>
        <w:t>绩效自评的内容主要包括部门整体支出总体绩效目标、各项绩效指标完成情况以及预算执行情况。</w:t>
      </w:r>
    </w:p>
    <w:p>
      <w:pPr>
        <w:spacing w:line="600" w:lineRule="exact"/>
        <w:ind w:firstLine="640" w:firstLineChars="200"/>
        <w:rPr>
          <w:rFonts w:eastAsia="黑体"/>
          <w:sz w:val="32"/>
          <w:szCs w:val="32"/>
        </w:rPr>
      </w:pPr>
      <w:r>
        <w:rPr>
          <w:rFonts w:eastAsia="黑体"/>
          <w:sz w:val="32"/>
          <w:szCs w:val="32"/>
        </w:rPr>
        <w:t>四、自评程序和步骤</w:t>
      </w:r>
    </w:p>
    <w:p>
      <w:pPr>
        <w:spacing w:line="600" w:lineRule="exact"/>
        <w:ind w:firstLine="640" w:firstLineChars="200"/>
        <w:rPr>
          <w:rFonts w:eastAsia="仿宋_GB2312" w:cs="仿宋_GB2312"/>
          <w:sz w:val="32"/>
          <w:szCs w:val="32"/>
        </w:rPr>
      </w:pPr>
      <w:r>
        <w:rPr>
          <w:rFonts w:hint="eastAsia" w:eastAsia="仿宋_GB2312" w:cs="仿宋_GB2312"/>
          <w:sz w:val="32"/>
          <w:szCs w:val="32"/>
        </w:rPr>
        <w:t>成立绩效评价工作小组。以李卫国为组长，向生平、舒展、宋耀松、刘筱华为副组长，杨代宏、黎小涛、陈吉平、余家英、张忠良、陈昌保、乔湘荣、周礼礼为组员，主要负责组织相关人员制定绩效自评工作方案、下达绩效自评通知书、审核和报送部门整体支出绩效自评报告。下达绩效自评通知，主要内容包括：评价范围、评价主要依据、评价主要内容、评价工作步骤、有关要求等五个方面；并要附有部门整体支出绩效评价基础数据表、部门整体支出绩效自评表等附件。</w:t>
      </w:r>
    </w:p>
    <w:p>
      <w:pPr>
        <w:spacing w:line="600" w:lineRule="exact"/>
        <w:ind w:firstLine="640" w:firstLineChars="200"/>
        <w:rPr>
          <w:rFonts w:eastAsia="黑体"/>
          <w:sz w:val="32"/>
          <w:szCs w:val="32"/>
        </w:rPr>
      </w:pPr>
      <w:r>
        <w:rPr>
          <w:rFonts w:eastAsia="黑体"/>
          <w:sz w:val="32"/>
          <w:szCs w:val="32"/>
        </w:rPr>
        <w:t>五、有关要求</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根据评价项目的实际，设置科学的评价指标和评价标准，有效反映资金的使用绩效。</w:t>
      </w:r>
    </w:p>
    <w:p>
      <w:pPr>
        <w:pStyle w:val="2"/>
        <w:rPr>
          <w:rFonts w:hint="eastAsia" w:eastAsia="仿宋_GB2312" w:cs="仿宋_GB2312"/>
          <w:sz w:val="32"/>
          <w:szCs w:val="32"/>
        </w:rPr>
      </w:pP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附件：</w:t>
      </w:r>
      <w:r>
        <w:rPr>
          <w:rFonts w:hint="eastAsia" w:eastAsia="仿宋_GB2312" w:cs="仿宋_GB2312"/>
          <w:sz w:val="32"/>
          <w:szCs w:val="32"/>
        </w:rPr>
        <w:t>1、州级预算部门整体支出绩效评价基础数据表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2、州级预算部门整体支出绩效自评表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3、州级预算部门项目支出绩效自评表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4、州级预算部门政府性基金预算支出绩效自评表</w:t>
      </w:r>
    </w:p>
    <w:p>
      <w:pPr>
        <w:spacing w:line="600" w:lineRule="exact"/>
        <w:ind w:left="1118" w:leftChars="304" w:hanging="480" w:hangingChars="150"/>
        <w:rPr>
          <w:rFonts w:hint="eastAsia" w:eastAsia="仿宋_GB2312" w:cs="仿宋_GB2312"/>
          <w:sz w:val="32"/>
          <w:szCs w:val="32"/>
        </w:rPr>
      </w:pPr>
      <w:r>
        <w:rPr>
          <w:rFonts w:hint="eastAsia" w:eastAsia="仿宋_GB2312" w:cs="仿宋_GB2312"/>
          <w:sz w:val="32"/>
          <w:szCs w:val="32"/>
        </w:rPr>
        <w:t>5、州级预算部门国有资本经营预算支出绩效自评表</w:t>
      </w:r>
    </w:p>
    <w:p>
      <w:pPr>
        <w:spacing w:line="600" w:lineRule="exact"/>
        <w:ind w:left="1118" w:leftChars="304" w:hanging="480" w:hangingChars="150"/>
        <w:rPr>
          <w:rFonts w:hint="eastAsia" w:eastAsia="仿宋_GB2312" w:cs="仿宋_GB2312"/>
          <w:sz w:val="32"/>
          <w:szCs w:val="32"/>
        </w:rPr>
      </w:pPr>
      <w:r>
        <w:rPr>
          <w:rFonts w:hint="eastAsia" w:eastAsia="仿宋_GB2312" w:cs="仿宋_GB2312"/>
          <w:sz w:val="32"/>
          <w:szCs w:val="32"/>
        </w:rPr>
        <w:t>6、州级预算部门社会保险基金预算支出绩效自评表</w:t>
      </w:r>
    </w:p>
    <w:p>
      <w:pPr>
        <w:spacing w:line="600" w:lineRule="exact"/>
        <w:ind w:left="1118" w:leftChars="304" w:hanging="480" w:hangingChars="150"/>
        <w:rPr>
          <w:rFonts w:hint="eastAsia" w:eastAsia="仿宋_GB2312" w:cs="仿宋_GB2312"/>
          <w:sz w:val="32"/>
          <w:szCs w:val="32"/>
        </w:rPr>
      </w:pPr>
      <w:r>
        <w:rPr>
          <w:rFonts w:hint="eastAsia" w:eastAsia="仿宋_GB2312" w:cs="仿宋_GB2312"/>
          <w:sz w:val="32"/>
          <w:szCs w:val="32"/>
        </w:rPr>
        <w:t>7、××部门（单位）××年度部门整体支出绩效自评报告格式</w:t>
      </w:r>
    </w:p>
    <w:p>
      <w:pPr>
        <w:pStyle w:val="3"/>
        <w:rPr>
          <w:rFonts w:hint="eastAsia" w:eastAsia="仿宋_GB2312" w:cs="仿宋_GB2312"/>
          <w:sz w:val="32"/>
          <w:szCs w:val="32"/>
          <w:lang w:val="en-US" w:eastAsia="zh-CN"/>
        </w:rPr>
      </w:pPr>
    </w:p>
    <w:p/>
    <w:p>
      <w:pPr>
        <w:pStyle w:val="2"/>
        <w:jc w:val="right"/>
        <w:rPr>
          <w:rFonts w:eastAsia="仿宋_GB2312" w:cs="仿宋_GB2312"/>
          <w:sz w:val="32"/>
          <w:szCs w:val="32"/>
        </w:rPr>
      </w:pPr>
    </w:p>
    <w:p>
      <w:pPr>
        <w:pStyle w:val="2"/>
        <w:jc w:val="right"/>
        <w:rPr>
          <w:rFonts w:eastAsia="仿宋_GB2312" w:cs="仿宋_GB2312"/>
          <w:sz w:val="32"/>
          <w:szCs w:val="32"/>
        </w:rPr>
      </w:pPr>
      <w:r>
        <w:rPr>
          <w:rFonts w:hint="eastAsia" w:eastAsia="仿宋_GB2312" w:cs="仿宋_GB2312"/>
          <w:sz w:val="32"/>
          <w:szCs w:val="32"/>
        </w:rPr>
        <w:t>湘西州乡村振兴局</w:t>
      </w:r>
    </w:p>
    <w:p>
      <w:pPr>
        <w:pStyle w:val="2"/>
        <w:jc w:val="right"/>
        <w:rPr>
          <w:rFonts w:hint="eastAsia" w:eastAsia="仿宋_GB2312" w:cs="仿宋_GB2312"/>
          <w:sz w:val="32"/>
          <w:szCs w:val="32"/>
        </w:rPr>
      </w:pPr>
      <w:r>
        <w:rPr>
          <w:rFonts w:hint="eastAsia" w:eastAsia="仿宋_GB2312" w:cs="仿宋_GB2312"/>
          <w:sz w:val="32"/>
          <w:szCs w:val="32"/>
        </w:rPr>
        <w:t>202</w:t>
      </w:r>
      <w:r>
        <w:rPr>
          <w:rFonts w:eastAsia="仿宋_GB2312" w:cs="仿宋_GB2312"/>
          <w:sz w:val="32"/>
          <w:szCs w:val="32"/>
        </w:rPr>
        <w:t>2</w:t>
      </w:r>
      <w:r>
        <w:rPr>
          <w:rFonts w:hint="eastAsia" w:eastAsia="仿宋_GB2312" w:cs="仿宋_GB2312"/>
          <w:sz w:val="32"/>
          <w:szCs w:val="32"/>
        </w:rPr>
        <w:t>年</w:t>
      </w:r>
      <w:r>
        <w:rPr>
          <w:rFonts w:hint="eastAsia" w:eastAsia="仿宋_GB2312" w:cs="仿宋_GB2312"/>
          <w:sz w:val="32"/>
          <w:szCs w:val="32"/>
          <w:lang w:val="en-US" w:eastAsia="zh-CN"/>
        </w:rPr>
        <w:t>6</w:t>
      </w:r>
      <w:r>
        <w:rPr>
          <w:rFonts w:hint="eastAsia" w:eastAsia="仿宋_GB2312" w:cs="仿宋_GB2312"/>
          <w:sz w:val="32"/>
          <w:szCs w:val="32"/>
        </w:rPr>
        <w:t>月6日</w:t>
      </w:r>
    </w:p>
    <w:p>
      <w:pPr>
        <w:pStyle w:val="3"/>
        <w:rPr>
          <w:rFonts w:hint="eastAsia" w:eastAsia="仿宋_GB2312" w:cs="仿宋_GB2312"/>
          <w:sz w:val="32"/>
          <w:szCs w:val="32"/>
        </w:rPr>
      </w:pPr>
    </w:p>
    <w:p>
      <w:pPr>
        <w:rPr>
          <w:rFonts w:hint="eastAsia" w:eastAsia="仿宋_GB2312" w:cs="仿宋_GB2312"/>
          <w:sz w:val="32"/>
          <w:szCs w:val="32"/>
        </w:rPr>
      </w:pPr>
    </w:p>
    <w:p>
      <w:pPr>
        <w:pStyle w:val="2"/>
        <w:rPr>
          <w:rFonts w:hint="eastAsia" w:eastAsia="仿宋_GB2312" w:cs="仿宋_GB2312"/>
          <w:sz w:val="32"/>
          <w:szCs w:val="32"/>
        </w:rPr>
      </w:pPr>
    </w:p>
    <w:p>
      <w:pPr>
        <w:pStyle w:val="3"/>
        <w:rPr>
          <w:rFonts w:hint="eastAsia" w:eastAsia="仿宋_GB2312" w:cs="仿宋_GB2312"/>
          <w:sz w:val="32"/>
          <w:szCs w:val="32"/>
        </w:rPr>
      </w:pPr>
    </w:p>
    <w:p>
      <w:pPr>
        <w:rPr>
          <w:rFonts w:hint="eastAsia" w:eastAsia="仿宋_GB2312" w:cs="仿宋_GB2312"/>
          <w:sz w:val="32"/>
          <w:szCs w:val="32"/>
        </w:rPr>
      </w:pPr>
    </w:p>
    <w:p>
      <w:pPr>
        <w:pStyle w:val="2"/>
        <w:rPr>
          <w:rFonts w:hint="eastAsia" w:eastAsia="仿宋_GB2312" w:cs="仿宋_GB2312"/>
          <w:sz w:val="32"/>
          <w:szCs w:val="32"/>
        </w:rPr>
      </w:pPr>
    </w:p>
    <w:p>
      <w:pPr>
        <w:pStyle w:val="3"/>
        <w:rPr>
          <w:rFonts w:hint="eastAsia" w:eastAsia="仿宋_GB2312" w:cs="仿宋_GB2312"/>
          <w:sz w:val="32"/>
          <w:szCs w:val="32"/>
        </w:rPr>
      </w:pPr>
    </w:p>
    <w:p>
      <w:pPr>
        <w:rPr>
          <w:rFonts w:hint="eastAsia" w:eastAsia="仿宋_GB2312" w:cs="仿宋_GB2312"/>
          <w:sz w:val="32"/>
          <w:szCs w:val="32"/>
        </w:rPr>
      </w:pPr>
    </w:p>
    <w:p>
      <w:pPr>
        <w:pStyle w:val="2"/>
        <w:rPr>
          <w:rFonts w:hint="eastAsia" w:eastAsia="仿宋_GB2312" w:cs="仿宋_GB2312"/>
          <w:sz w:val="32"/>
          <w:szCs w:val="32"/>
        </w:rPr>
      </w:pPr>
    </w:p>
    <w:p>
      <w:pPr>
        <w:pStyle w:val="3"/>
        <w:rPr>
          <w:rFonts w:hint="eastAsia" w:eastAsia="仿宋_GB2312" w:cs="仿宋_GB2312"/>
          <w:sz w:val="32"/>
          <w:szCs w:val="32"/>
        </w:rPr>
      </w:pPr>
    </w:p>
    <w:p>
      <w:pPr>
        <w:rPr>
          <w:rFonts w:hint="eastAsia" w:eastAsia="仿宋_GB2312" w:cs="仿宋_GB2312"/>
          <w:sz w:val="32"/>
          <w:szCs w:val="32"/>
        </w:rPr>
      </w:pPr>
    </w:p>
    <w:p>
      <w:pPr>
        <w:pStyle w:val="2"/>
        <w:rPr>
          <w:rFonts w:hint="eastAsia" w:eastAsia="仿宋_GB2312" w:cs="仿宋_GB2312"/>
          <w:sz w:val="32"/>
          <w:szCs w:val="32"/>
        </w:rPr>
      </w:pPr>
    </w:p>
    <w:p>
      <w:pPr>
        <w:pStyle w:val="3"/>
        <w:rPr>
          <w:rFonts w:hint="eastAsia" w:eastAsia="仿宋_GB2312" w:cs="仿宋_GB2312"/>
          <w:sz w:val="32"/>
          <w:szCs w:val="32"/>
        </w:rPr>
      </w:pPr>
    </w:p>
    <w:p>
      <w:pPr>
        <w:rPr>
          <w:rFonts w:hint="eastAsia" w:eastAsia="仿宋_GB2312" w:cs="仿宋_GB2312"/>
          <w:sz w:val="32"/>
          <w:szCs w:val="32"/>
        </w:rPr>
      </w:pPr>
    </w:p>
    <w:p>
      <w:pPr>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1</w:t>
      </w:r>
    </w:p>
    <w:p>
      <w:pPr>
        <w:spacing w:before="120" w:beforeLines="50" w:line="560" w:lineRule="exact"/>
        <w:jc w:val="center"/>
        <w:rPr>
          <w:rFonts w:hint="eastAsia" w:ascii="方正小标宋简体" w:hAnsi="方正小标宋简体" w:eastAsia="方正小标宋简体" w:cs="方正小标宋简体"/>
          <w:sz w:val="44"/>
          <w:szCs w:val="44"/>
        </w:rPr>
      </w:pPr>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tbl>
      <w:tblPr>
        <w:tblStyle w:val="5"/>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222"/>
        <w:gridCol w:w="85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202</w:t>
            </w:r>
            <w:r>
              <w:rPr>
                <w:rFonts w:hint="eastAsia" w:ascii="仿宋_GB2312" w:hAnsi="仿宋" w:eastAsia="仿宋_GB2312" w:cs="仿宋"/>
                <w:lang w:val="en-US" w:eastAsia="zh-CN"/>
              </w:rPr>
              <w:t>1</w:t>
            </w:r>
            <w:r>
              <w:rPr>
                <w:rFonts w:hint="eastAsia" w:ascii="仿宋_GB2312" w:hAnsi="仿宋" w:eastAsia="仿宋_GB2312" w:cs="仿宋"/>
              </w:rPr>
              <w:t>年末编制数</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202</w:t>
            </w:r>
            <w:r>
              <w:rPr>
                <w:rFonts w:hint="eastAsia" w:ascii="仿宋_GB2312" w:hAnsi="仿宋" w:eastAsia="仿宋_GB2312" w:cs="仿宋"/>
                <w:lang w:val="en-US" w:eastAsia="zh-CN"/>
              </w:rPr>
              <w:t>1</w:t>
            </w:r>
            <w:r>
              <w:rPr>
                <w:rFonts w:hint="eastAsia" w:ascii="仿宋_GB2312" w:hAnsi="仿宋" w:eastAsia="仿宋_GB2312" w:cs="仿宋"/>
              </w:rPr>
              <w:t>年末实际在职人数</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经费控制情况</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20</w:t>
            </w:r>
            <w:r>
              <w:rPr>
                <w:rFonts w:hint="eastAsia" w:ascii="仿宋_GB2312" w:hAnsi="仿宋" w:eastAsia="仿宋_GB2312" w:cs="仿宋"/>
                <w:lang w:val="en-US" w:eastAsia="zh-CN"/>
              </w:rPr>
              <w:t>20</w:t>
            </w:r>
            <w:r>
              <w:rPr>
                <w:rFonts w:hint="eastAsia" w:ascii="仿宋_GB2312" w:hAnsi="仿宋" w:eastAsia="仿宋_GB2312" w:cs="仿宋"/>
              </w:rPr>
              <w:t>年决算数</w:t>
            </w:r>
          </w:p>
          <w:p>
            <w:pPr>
              <w:jc w:val="center"/>
              <w:rPr>
                <w:rFonts w:hint="eastAsia" w:ascii="仿宋_GB2312" w:hAnsi="仿宋" w:eastAsia="仿宋_GB2312" w:cs="仿宋"/>
              </w:rPr>
            </w:pPr>
            <w:r>
              <w:rPr>
                <w:rFonts w:hint="eastAsia" w:ascii="仿宋_GB2312" w:hAnsi="仿宋" w:eastAsia="仿宋_GB2312" w:cs="仿宋"/>
              </w:rPr>
              <w:t>（万元）</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202</w:t>
            </w:r>
            <w:r>
              <w:rPr>
                <w:rFonts w:hint="eastAsia" w:ascii="仿宋_GB2312" w:hAnsi="仿宋" w:eastAsia="仿宋_GB2312" w:cs="仿宋"/>
                <w:lang w:val="en-US" w:eastAsia="zh-CN"/>
              </w:rPr>
              <w:t>1</w:t>
            </w:r>
            <w:r>
              <w:rPr>
                <w:rFonts w:hint="eastAsia" w:ascii="仿宋_GB2312" w:hAnsi="仿宋" w:eastAsia="仿宋_GB2312" w:cs="仿宋"/>
              </w:rPr>
              <w:t>年预算数</w:t>
            </w:r>
          </w:p>
          <w:p>
            <w:pPr>
              <w:jc w:val="center"/>
              <w:rPr>
                <w:rFonts w:hint="eastAsia" w:ascii="仿宋_GB2312" w:hAnsi="仿宋" w:eastAsia="仿宋_GB2312" w:cs="仿宋"/>
              </w:rPr>
            </w:pPr>
            <w:r>
              <w:rPr>
                <w:rFonts w:hint="eastAsia" w:ascii="仿宋_GB2312" w:hAnsi="仿宋" w:eastAsia="仿宋_GB2312" w:cs="仿宋"/>
              </w:rPr>
              <w:t>（万元）</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202</w:t>
            </w:r>
            <w:r>
              <w:rPr>
                <w:rFonts w:hint="eastAsia" w:ascii="仿宋_GB2312" w:hAnsi="仿宋" w:eastAsia="仿宋_GB2312" w:cs="仿宋"/>
                <w:lang w:val="en-US" w:eastAsia="zh-CN"/>
              </w:rPr>
              <w:t>1</w:t>
            </w:r>
            <w:r>
              <w:rPr>
                <w:rFonts w:hint="eastAsia" w:ascii="仿宋_GB2312" w:hAnsi="仿宋" w:eastAsia="仿宋_GB2312" w:cs="仿宋"/>
              </w:rPr>
              <w:t>年决算数</w:t>
            </w:r>
          </w:p>
          <w:p>
            <w:pPr>
              <w:jc w:val="center"/>
              <w:rPr>
                <w:rFonts w:hint="eastAsia" w:ascii="仿宋_GB2312" w:hAnsi="仿宋" w:eastAsia="仿宋_GB2312" w:cs="仿宋"/>
              </w:rPr>
            </w:pPr>
            <w:r>
              <w:rPr>
                <w:rFonts w:hint="eastAsia" w:ascii="仿宋_GB2312" w:hAnsi="仿宋" w:eastAsia="仿宋_GB2312" w:cs="仿宋"/>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三公经费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xml:space="preserve"> 1、公务用车购置和运行维护费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xml:space="preserve">     其中：公务用车购置费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xml:space="preserve">           公务用车运行维护费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xml:space="preserve">   2、因公出国（境）费用</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xml:space="preserve">   3、公务接待费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项目支出：</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仿宋_GB2312" w:hAnsi="仿宋" w:eastAsia="仿宋_GB2312" w:cs="仿宋"/>
              </w:rPr>
            </w:pPr>
            <w:r>
              <w:rPr>
                <w:rFonts w:hint="eastAsia" w:ascii="仿宋_GB2312" w:hAnsi="仿宋" w:eastAsia="仿宋_GB2312" w:cs="仿宋"/>
              </w:rPr>
              <w:t>专项资金</w:t>
            </w:r>
          </w:p>
          <w:p>
            <w:pPr>
              <w:ind w:firstLine="210" w:firstLineChars="100"/>
              <w:jc w:val="left"/>
              <w:rPr>
                <w:rFonts w:hint="eastAsia" w:ascii="仿宋_GB2312" w:hAnsi="仿宋" w:eastAsia="仿宋_GB2312" w:cs="仿宋"/>
              </w:rPr>
            </w:pPr>
            <w:r>
              <w:rPr>
                <w:rFonts w:hint="eastAsia" w:ascii="仿宋_GB2312" w:hAnsi="仿宋" w:eastAsia="仿宋_GB2312" w:cs="仿宋"/>
              </w:rPr>
              <w:t>（一个专项一行）</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hint="eastAsia" w:ascii="仿宋_GB2312" w:hAnsi="仿宋" w:eastAsia="仿宋_GB2312" w:cs="仿宋"/>
              </w:rPr>
            </w:pPr>
            <w:r>
              <w:rPr>
                <w:rFonts w:hint="eastAsia" w:ascii="仿宋_GB2312" w:hAnsi="仿宋" w:eastAsia="仿宋_GB2312" w:cs="仿宋"/>
              </w:rPr>
              <w:t>……</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公用经费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xml:space="preserve">    其中：办公费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r>
              <w:rPr>
                <w:rFonts w:hint="eastAsia" w:ascii="仿宋_GB2312" w:hAnsi="仿宋" w:eastAsia="仿宋_GB2312" w:cs="仿宋"/>
                <w:color w:val="FF0000"/>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r>
              <w:rPr>
                <w:rFonts w:hint="eastAsia" w:ascii="仿宋_GB2312" w:hAnsi="仿宋" w:eastAsia="仿宋_GB2312" w:cs="仿宋"/>
                <w:color w:val="FF0000"/>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r>
              <w:rPr>
                <w:rFonts w:hint="eastAsia" w:ascii="仿宋_GB2312" w:hAnsi="仿宋" w:eastAsia="仿宋_GB2312"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xml:space="preserve">          水费、电费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r>
              <w:rPr>
                <w:rFonts w:hint="eastAsia" w:ascii="仿宋_GB2312" w:hAnsi="仿宋" w:eastAsia="仿宋_GB2312" w:cs="仿宋"/>
                <w:color w:val="FF0000"/>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r>
              <w:rPr>
                <w:rFonts w:hint="eastAsia" w:ascii="仿宋_GB2312" w:hAnsi="仿宋" w:eastAsia="仿宋_GB2312" w:cs="仿宋"/>
                <w:color w:val="FF0000"/>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r>
              <w:rPr>
                <w:rFonts w:hint="eastAsia" w:ascii="仿宋_GB2312" w:hAnsi="仿宋" w:eastAsia="仿宋_GB2312"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1050" w:firstLineChars="500"/>
              <w:jc w:val="left"/>
              <w:rPr>
                <w:rFonts w:hint="eastAsia" w:ascii="仿宋_GB2312" w:hAnsi="仿宋" w:eastAsia="仿宋_GB2312" w:cs="仿宋"/>
              </w:rPr>
            </w:pPr>
            <w:r>
              <w:rPr>
                <w:rFonts w:hint="eastAsia" w:ascii="仿宋_GB2312" w:hAnsi="仿宋" w:eastAsia="仿宋_GB2312" w:cs="仿宋"/>
              </w:rPr>
              <w:t>差旅费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xml:space="preserve">          会议费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r>
              <w:rPr>
                <w:rFonts w:hint="eastAsia" w:ascii="仿宋_GB2312" w:hAnsi="仿宋" w:eastAsia="仿宋_GB2312" w:cs="仿宋"/>
                <w:color w:val="FF0000"/>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r>
              <w:rPr>
                <w:rFonts w:hint="eastAsia" w:ascii="仿宋_GB2312" w:hAnsi="仿宋" w:eastAsia="仿宋_GB2312" w:cs="仿宋"/>
                <w:color w:val="FF0000"/>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r>
              <w:rPr>
                <w:rFonts w:hint="eastAsia" w:ascii="仿宋_GB2312" w:hAnsi="仿宋" w:eastAsia="仿宋_GB2312"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1050" w:firstLineChars="500"/>
              <w:jc w:val="left"/>
              <w:rPr>
                <w:rFonts w:hint="eastAsia" w:ascii="仿宋_GB2312" w:hAnsi="仿宋" w:eastAsia="仿宋_GB2312" w:cs="仿宋"/>
              </w:rPr>
            </w:pPr>
            <w:r>
              <w:rPr>
                <w:rFonts w:hint="eastAsia" w:ascii="仿宋_GB2312" w:hAnsi="仿宋" w:eastAsia="仿宋_GB2312" w:cs="仿宋"/>
              </w:rPr>
              <w:t>培训费</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政府采购金额</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xml:space="preserve">部门基本支出预算调整 </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楼堂馆所控制情况</w:t>
            </w:r>
            <w:r>
              <w:rPr>
                <w:rFonts w:hint="eastAsia" w:ascii="仿宋_GB2312" w:hAnsi="仿宋" w:eastAsia="仿宋_GB2312" w:cs="仿宋"/>
              </w:rPr>
              <w:br w:type="textWrapping"/>
            </w:r>
            <w:r>
              <w:rPr>
                <w:rFonts w:hint="eastAsia" w:ascii="仿宋_GB2312" w:hAnsi="仿宋" w:eastAsia="仿宋_GB2312" w:cs="仿宋"/>
              </w:rPr>
              <w:t>（2020年完工项目）</w:t>
            </w:r>
          </w:p>
        </w:tc>
        <w:tc>
          <w:tcPr>
            <w:tcW w:w="118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rPr>
            </w:pPr>
            <w:r>
              <w:rPr>
                <w:rFonts w:hint="eastAsia" w:ascii="仿宋_GB2312" w:hAnsi="仿宋" w:eastAsia="仿宋_GB2312" w:cs="仿宋"/>
              </w:rPr>
              <w:t>批复规模</w:t>
            </w:r>
            <w:r>
              <w:rPr>
                <w:rFonts w:hint="eastAsia" w:ascii="仿宋_GB2312" w:hAnsi="仿宋" w:eastAsia="仿宋_GB2312" w:cs="仿宋"/>
              </w:rPr>
              <w:br w:type="textWrapping"/>
            </w:r>
            <w:r>
              <w:rPr>
                <w:rFonts w:hint="eastAsia" w:ascii="仿宋_GB2312" w:hAnsi="仿宋" w:eastAsia="仿宋_GB2312" w:cs="仿宋"/>
              </w:rPr>
              <w:t>（</w:t>
            </w:r>
            <w:r>
              <w:rPr>
                <w:rFonts w:hint="eastAsia" w:ascii="仿宋_GB2312" w:hAnsi="仿宋" w:eastAsia="仿宋" w:cs="仿宋"/>
              </w:rPr>
              <w:t>㎡</w:t>
            </w:r>
            <w:r>
              <w:rPr>
                <w:rFonts w:hint="eastAsia" w:ascii="仿宋_GB2312" w:hAnsi="仿宋" w:eastAsia="仿宋_GB2312" w:cs="仿宋"/>
              </w:rPr>
              <w:t>）</w:t>
            </w:r>
          </w:p>
        </w:tc>
        <w:tc>
          <w:tcPr>
            <w:tcW w:w="84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rPr>
            </w:pPr>
            <w:r>
              <w:rPr>
                <w:rFonts w:hint="eastAsia" w:ascii="仿宋_GB2312" w:hAnsi="仿宋" w:eastAsia="仿宋_GB2312" w:cs="仿宋"/>
              </w:rPr>
              <w:t>实际规模（</w:t>
            </w:r>
            <w:r>
              <w:rPr>
                <w:rFonts w:hint="eastAsia" w:ascii="仿宋_GB2312" w:hAnsi="仿宋" w:eastAsia="仿宋" w:cs="仿宋"/>
              </w:rPr>
              <w:t>㎡</w:t>
            </w:r>
            <w:r>
              <w:rPr>
                <w:rFonts w:hint="eastAsia" w:ascii="仿宋_GB2312" w:hAnsi="仿宋" w:eastAsia="仿宋_GB2312" w:cs="仿宋"/>
              </w:rPr>
              <w:t>）</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rPr>
            </w:pPr>
            <w:r>
              <w:rPr>
                <w:rFonts w:hint="eastAsia" w:ascii="仿宋_GB2312" w:hAnsi="仿宋" w:eastAsia="仿宋_GB2312" w:cs="仿宋"/>
              </w:rPr>
              <w:t>规模控制率</w:t>
            </w:r>
          </w:p>
        </w:tc>
        <w:tc>
          <w:tcPr>
            <w:tcW w:w="122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rPr>
            </w:pPr>
            <w:r>
              <w:rPr>
                <w:rFonts w:hint="eastAsia" w:ascii="仿宋_GB2312" w:hAnsi="仿宋" w:eastAsia="仿宋_GB2312" w:cs="仿宋"/>
              </w:rPr>
              <w:t>预算投资（万元）</w:t>
            </w:r>
          </w:p>
        </w:tc>
        <w:tc>
          <w:tcPr>
            <w:tcW w:w="85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rPr>
            </w:pPr>
            <w:r>
              <w:rPr>
                <w:rFonts w:hint="eastAsia" w:ascii="仿宋_GB2312" w:hAnsi="仿宋" w:eastAsia="仿宋_GB2312" w:cs="仿宋"/>
              </w:rPr>
              <w:t>实际投资（万元）</w:t>
            </w:r>
          </w:p>
        </w:tc>
        <w:tc>
          <w:tcPr>
            <w:tcW w:w="86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rPr>
            </w:pPr>
            <w:r>
              <w:rPr>
                <w:rFonts w:hint="eastAsia" w:ascii="仿宋_GB2312" w:hAnsi="仿宋" w:eastAsia="仿宋_GB2312" w:cs="仿宋"/>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rPr>
            </w:pPr>
          </w:p>
        </w:tc>
        <w:tc>
          <w:tcPr>
            <w:tcW w:w="118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c>
          <w:tcPr>
            <w:tcW w:w="84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w:t>
            </w:r>
          </w:p>
        </w:tc>
        <w:tc>
          <w:tcPr>
            <w:tcW w:w="122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w:t>
            </w:r>
          </w:p>
        </w:tc>
        <w:tc>
          <w:tcPr>
            <w:tcW w:w="858"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w:t>
            </w:r>
          </w:p>
        </w:tc>
        <w:tc>
          <w:tcPr>
            <w:tcW w:w="86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厉行节约保障措施</w:t>
            </w:r>
          </w:p>
        </w:tc>
        <w:tc>
          <w:tcPr>
            <w:tcW w:w="6110" w:type="dxa"/>
            <w:gridSpan w:val="6"/>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　</w:t>
            </w:r>
          </w:p>
        </w:tc>
      </w:tr>
    </w:tbl>
    <w:p>
      <w:pPr>
        <w:spacing w:line="360" w:lineRule="exact"/>
        <w:rPr>
          <w:rFonts w:hint="eastAsia" w:ascii="仿宋_GB2312" w:hAnsi="仿宋" w:eastAsia="仿宋_GB2312" w:cs="仿宋"/>
        </w:rPr>
      </w:pPr>
      <w:r>
        <w:rPr>
          <w:rFonts w:hint="eastAsia" w:ascii="仿宋_GB2312" w:hAnsi="仿宋" w:eastAsia="仿宋_GB2312" w:cs="仿宋"/>
        </w:rPr>
        <w:t>说明：项目支出需要填报除基本支出以外的所有项目支出情况，公用经费填报基本支出中的一般商品和服务支出。</w:t>
      </w:r>
    </w:p>
    <w:p>
      <w:pPr>
        <w:spacing w:line="360" w:lineRule="exact"/>
        <w:rPr>
          <w:rFonts w:hint="eastAsia" w:eastAsia="仿宋_GB2312"/>
          <w:sz w:val="24"/>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rPr>
      </w:pPr>
      <w:r>
        <w:rPr>
          <w:rFonts w:eastAsia="黑体"/>
          <w:sz w:val="32"/>
          <w:szCs w:val="32"/>
        </w:rPr>
        <w:t>附件</w:t>
      </w:r>
      <w:r>
        <w:rPr>
          <w:rFonts w:hint="eastAsia" w:eastAsia="黑体"/>
          <w:sz w:val="32"/>
          <w:szCs w:val="32"/>
        </w:rPr>
        <w:t>2</w:t>
      </w:r>
    </w:p>
    <w:p>
      <w:pPr>
        <w:spacing w:before="120" w:beforeLines="50"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年度）</w:t>
      </w:r>
    </w:p>
    <w:tbl>
      <w:tblPr>
        <w:tblStyle w:val="5"/>
        <w:tblW w:w="10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1212"/>
        <w:gridCol w:w="1083"/>
        <w:gridCol w:w="88"/>
        <w:gridCol w:w="1165"/>
        <w:gridCol w:w="1104"/>
        <w:gridCol w:w="688"/>
        <w:gridCol w:w="87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olor w:val="000000"/>
              </w:rPr>
              <w:t>州</w:t>
            </w:r>
            <w:r>
              <w:rPr>
                <w:rFonts w:eastAsia="仿宋_GB2312"/>
                <w:color w:val="000000"/>
              </w:rPr>
              <w:t>级预算部门名</w:t>
            </w:r>
            <w:r>
              <w:rPr>
                <w:rFonts w:hint="eastAsia" w:cs="宋体"/>
                <w:color w:val="000000"/>
              </w:rPr>
              <w:t>称</w:t>
            </w:r>
          </w:p>
        </w:tc>
        <w:tc>
          <w:tcPr>
            <w:tcW w:w="8963" w:type="dxa"/>
            <w:gridSpan w:val="9"/>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564"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1083"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年</w:t>
            </w:r>
            <w:r>
              <w:rPr>
                <w:rFonts w:hint="eastAsia" w:cs="宋体"/>
              </w:rPr>
              <w:t>初</w:t>
            </w:r>
          </w:p>
          <w:p>
            <w:pPr>
              <w:spacing w:line="260" w:lineRule="exact"/>
              <w:jc w:val="center"/>
              <w:rPr>
                <w:rFonts w:hint="eastAsia"/>
              </w:rPr>
            </w:pPr>
            <w:r>
              <w:rPr>
                <w:rFonts w:eastAsia="仿宋_GB2312"/>
              </w:rPr>
              <w:t>预算</w:t>
            </w:r>
            <w:r>
              <w:rPr>
                <w:rFonts w:hint="eastAsia" w:cs="宋体"/>
              </w:rPr>
              <w:t>数</w:t>
            </w:r>
          </w:p>
        </w:tc>
        <w:tc>
          <w:tcPr>
            <w:tcW w:w="1253"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全年</w:t>
            </w:r>
          </w:p>
          <w:p>
            <w:pPr>
              <w:spacing w:line="260" w:lineRule="exact"/>
              <w:jc w:val="center"/>
              <w:rPr>
                <w:rFonts w:hint="eastAsia"/>
              </w:rPr>
            </w:pPr>
            <w:r>
              <w:rPr>
                <w:rFonts w:eastAsia="仿宋_GB2312"/>
              </w:rPr>
              <w:t>预算</w:t>
            </w:r>
            <w:r>
              <w:rPr>
                <w:rFonts w:hint="eastAsia" w:cs="宋体"/>
              </w:rPr>
              <w:t>数</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全</w:t>
            </w:r>
            <w:r>
              <w:rPr>
                <w:rFonts w:hint="eastAsia" w:cs="宋体"/>
              </w:rPr>
              <w:t>年</w:t>
            </w:r>
          </w:p>
          <w:p>
            <w:pPr>
              <w:spacing w:line="260" w:lineRule="exact"/>
              <w:jc w:val="center"/>
              <w:rPr>
                <w:rFonts w:hint="eastAsia"/>
              </w:rPr>
            </w:pPr>
            <w:r>
              <w:rPr>
                <w:rFonts w:eastAsia="仿宋_GB2312"/>
              </w:rPr>
              <w:t>执行</w:t>
            </w:r>
            <w:r>
              <w:rPr>
                <w:rFonts w:hint="eastAsia" w:cs="宋体"/>
              </w:rPr>
              <w:t>数</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分</w:t>
            </w:r>
            <w:r>
              <w:rPr>
                <w:rFonts w:hint="eastAsia" w:cs="宋体"/>
              </w:rPr>
              <w:t>值</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执行</w:t>
            </w:r>
            <w:r>
              <w:rPr>
                <w:rFonts w:hint="eastAsia" w:cs="宋体"/>
              </w:rPr>
              <w:t>率</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eastAsia="仿宋_GB2312"/>
              </w:rPr>
            </w:pPr>
            <w:r>
              <w:rPr>
                <w:rFonts w:eastAsia="仿宋_GB2312"/>
                <w:color w:val="000000"/>
              </w:rPr>
              <w:t>年度资金总</w:t>
            </w:r>
            <w:r>
              <w:rPr>
                <w:rFonts w:hint="eastAsia" w:cs="宋体"/>
                <w:color w:val="000000"/>
              </w:rPr>
              <w:t>额</w:t>
            </w:r>
          </w:p>
        </w:tc>
        <w:tc>
          <w:tcPr>
            <w:tcW w:w="108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1253"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10</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rPr>
            </w:pP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 xml:space="preserve">  一般公共预算</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840" w:firstLineChars="400"/>
              <w:jc w:val="left"/>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840" w:firstLineChars="400"/>
              <w:jc w:val="left"/>
              <w:rPr>
                <w:rFonts w:eastAsia="仿宋_GB2312"/>
                <w:color w:val="000000"/>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ind w:firstLine="630" w:firstLineChars="300"/>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630" w:firstLineChars="300"/>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eastAsia="仿宋_GB2312"/>
                <w:color w:val="000000"/>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noWrap w:val="0"/>
            <w:vAlign w:val="center"/>
          </w:tcPr>
          <w:p>
            <w:pPr>
              <w:pStyle w:val="2"/>
              <w:snapToGrid/>
              <w:spacing w:line="260" w:lineRule="exact"/>
              <w:rPr>
                <w:rFonts w:eastAsia="仿宋_GB2312"/>
                <w:color w:val="000000"/>
                <w:sz w:val="21"/>
                <w:szCs w:val="21"/>
              </w:rPr>
            </w:pPr>
            <w:r>
              <w:rPr>
                <w:rFonts w:eastAsia="仿宋_GB2312"/>
                <w:color w:val="000000"/>
              </w:rPr>
              <w:t>按支出性质分</w:t>
            </w:r>
            <w:r>
              <w:rPr>
                <w:rFonts w:hint="eastAsia" w:cs="宋体"/>
                <w:color w:val="000000"/>
              </w:rPr>
              <w:t>：</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基本支出</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eastAsia="仿宋_GB2312"/>
                <w:color w:val="000000"/>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eastAsia="仿宋_GB2312"/>
                <w:color w:val="000000"/>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年度总体目</w:t>
            </w:r>
            <w:r>
              <w:rPr>
                <w:rFonts w:hint="eastAsia" w:cs="宋体"/>
                <w:color w:val="000000"/>
              </w:rPr>
              <w:t>标</w:t>
            </w:r>
          </w:p>
        </w:tc>
        <w:tc>
          <w:tcPr>
            <w:tcW w:w="4900" w:type="dxa"/>
            <w:gridSpan w:val="5"/>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预期目</w:t>
            </w:r>
            <w:r>
              <w:rPr>
                <w:rFonts w:hint="eastAsia" w:cs="宋体"/>
                <w:color w:val="000000"/>
              </w:rPr>
              <w:t>标</w:t>
            </w:r>
          </w:p>
        </w:tc>
        <w:tc>
          <w:tcPr>
            <w:tcW w:w="4063" w:type="dxa"/>
            <w:gridSpan w:val="4"/>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4900" w:type="dxa"/>
            <w:gridSpan w:val="5"/>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 xml:space="preserve">  </w:t>
            </w:r>
          </w:p>
        </w:tc>
        <w:tc>
          <w:tcPr>
            <w:tcW w:w="4063"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21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三级指</w:t>
            </w:r>
            <w:r>
              <w:rPr>
                <w:rFonts w:hint="eastAsia" w:cs="宋体"/>
                <w:color w:val="000000"/>
              </w:rPr>
              <w:t>标</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eastAsia="仿宋_GB2312"/>
                <w:color w:val="000000"/>
              </w:rPr>
            </w:pPr>
            <w:r>
              <w:rPr>
                <w:rFonts w:eastAsia="仿宋_GB2312"/>
                <w:color w:val="000000"/>
              </w:rPr>
              <w:t>指标</w:t>
            </w:r>
            <w:r>
              <w:rPr>
                <w:rFonts w:hint="eastAsia" w:cs="宋体"/>
                <w:color w:val="000000"/>
              </w:rPr>
              <w:t>值</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eastAsia="仿宋_GB2312"/>
                <w:color w:val="000000"/>
              </w:rPr>
            </w:pPr>
            <w:r>
              <w:rPr>
                <w:rFonts w:eastAsia="仿宋_GB2312"/>
                <w:color w:val="000000"/>
              </w:rPr>
              <w:t>完成</w:t>
            </w:r>
            <w:r>
              <w:rPr>
                <w:rFonts w:hint="eastAsia" w:cs="宋体"/>
                <w:color w:val="000000"/>
              </w:rPr>
              <w:t>值</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分</w:t>
            </w:r>
            <w:r>
              <w:rPr>
                <w:rFonts w:hint="eastAsia" w:cs="宋体"/>
                <w:color w:val="000000"/>
              </w:rPr>
              <w:t>值</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得</w:t>
            </w:r>
            <w:r>
              <w:rPr>
                <w:rFonts w:hint="eastAsia" w:cs="宋体"/>
                <w:color w:val="000000"/>
              </w:rPr>
              <w:t>分</w:t>
            </w:r>
          </w:p>
        </w:tc>
        <w:tc>
          <w:tcPr>
            <w:tcW w:w="1401"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21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数</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时</w:t>
            </w:r>
            <w:r>
              <w:rPr>
                <w:rFonts w:hint="eastAsia" w:cs="宋体"/>
                <w:color w:val="000000"/>
              </w:rPr>
              <w:t>效</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成</w:t>
            </w:r>
            <w:r>
              <w:rPr>
                <w:rFonts w:hint="eastAsia" w:cs="宋体"/>
                <w:color w:val="000000"/>
              </w:rPr>
              <w:t>本</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eastAsia="仿宋_GB2312"/>
                <w:color w:val="000000"/>
              </w:rPr>
              <w:t xml:space="preserve">（30分） </w:t>
            </w:r>
          </w:p>
        </w:tc>
        <w:tc>
          <w:tcPr>
            <w:tcW w:w="121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经济</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社会</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生态</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可持续影响指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满意</w:t>
            </w:r>
            <w:r>
              <w:rPr>
                <w:rFonts w:hint="eastAsia" w:cs="宋体"/>
                <w:color w:val="000000"/>
              </w:rPr>
              <w:t>度</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p>
            <w:pPr>
              <w:spacing w:line="260" w:lineRule="exact"/>
              <w:jc w:val="center"/>
              <w:rPr>
                <w:rFonts w:eastAsia="仿宋_GB2312"/>
                <w:color w:val="000000"/>
              </w:rPr>
            </w:pPr>
            <w:r>
              <w:rPr>
                <w:rFonts w:eastAsia="仿宋_GB2312"/>
                <w:color w:val="000000"/>
              </w:rPr>
              <w:t>（10分</w:t>
            </w:r>
            <w:r>
              <w:rPr>
                <w:rFonts w:hint="eastAsia" w:cs="宋体"/>
                <w:color w:val="000000"/>
              </w:rPr>
              <w:t>）</w:t>
            </w:r>
          </w:p>
        </w:tc>
        <w:tc>
          <w:tcPr>
            <w:tcW w:w="121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服务对象满意度指</w:t>
            </w:r>
            <w:r>
              <w:rPr>
                <w:rFonts w:hint="eastAsia" w:cs="宋体"/>
                <w:color w:val="000000"/>
              </w:rPr>
              <w:t>标</w:t>
            </w: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7050" w:type="dxa"/>
            <w:gridSpan w:val="7"/>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总</w:t>
            </w:r>
            <w:r>
              <w:rPr>
                <w:rFonts w:hint="eastAsia" w:cs="宋体"/>
                <w:color w:val="000000"/>
              </w:rPr>
              <w:t>分</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100</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bl>
    <w:p>
      <w:pPr>
        <w:spacing w:before="120" w:beforeLines="50"/>
        <w:jc w:val="left"/>
        <w:rPr>
          <w:rFonts w:eastAsia="仿宋_GB2312"/>
          <w:sz w:val="24"/>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年度）</w:t>
      </w:r>
    </w:p>
    <w:tbl>
      <w:tblPr>
        <w:tblStyle w:val="5"/>
        <w:tblW w:w="9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总</w:t>
            </w:r>
            <w:r>
              <w:rPr>
                <w:rFonts w:hint="eastAsia" w:cs="宋体"/>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line="400" w:lineRule="exact"/>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4</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部门政府性基金预算支出绩效自评表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年度）</w:t>
      </w:r>
    </w:p>
    <w:tbl>
      <w:tblPr>
        <w:tblStyle w:val="5"/>
        <w:tblW w:w="9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150"/>
        <w:gridCol w:w="1210"/>
        <w:gridCol w:w="1135"/>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政府性基金预算支出名称</w:t>
            </w:r>
          </w:p>
        </w:tc>
        <w:tc>
          <w:tcPr>
            <w:tcW w:w="8779"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主管部门</w:t>
            </w:r>
          </w:p>
        </w:tc>
        <w:tc>
          <w:tcPr>
            <w:tcW w:w="4522"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实施单位</w:t>
            </w:r>
          </w:p>
        </w:tc>
        <w:tc>
          <w:tcPr>
            <w:tcW w:w="3122"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项目资金</w:t>
            </w:r>
            <w:r>
              <w:rPr>
                <w:rFonts w:hint="eastAsia" w:ascii="仿宋_GB2312" w:hAnsi="仿宋_GB2312" w:eastAsia="仿宋_GB2312" w:cs="仿宋_GB2312"/>
                <w:color w:val="000000"/>
              </w:rPr>
              <w:br w:type="textWrapping"/>
            </w:r>
            <w:r>
              <w:rPr>
                <w:rFonts w:hint="eastAsia" w:ascii="仿宋_GB2312" w:hAnsi="仿宋_GB2312" w:eastAsia="仿宋_GB2312" w:cs="仿宋_GB2312"/>
                <w:color w:val="000000"/>
              </w:rPr>
              <w:t>（万元）</w:t>
            </w:r>
          </w:p>
        </w:tc>
        <w:tc>
          <w:tcPr>
            <w:tcW w:w="216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年初</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21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全年</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1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全年</w:t>
            </w:r>
          </w:p>
          <w:p>
            <w:pPr>
              <w:jc w:val="center"/>
              <w:rPr>
                <w:rFonts w:hint="eastAsia" w:ascii="仿宋_GB2312" w:hAnsi="仿宋_GB2312" w:eastAsia="仿宋_GB2312" w:cs="仿宋_GB2312"/>
              </w:rPr>
            </w:pPr>
            <w:r>
              <w:rPr>
                <w:rFonts w:hint="eastAsia" w:ascii="仿宋_GB2312" w:hAnsi="仿宋_GB2312" w:eastAsia="仿宋_GB2312" w:cs="仿宋_GB2312"/>
              </w:rPr>
              <w:t>执行数</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分值</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执行率</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年度资金总额 </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10</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其中：当年财政拨款 </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上年结转资金 </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其他资金</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年度总体目标</w:t>
            </w:r>
          </w:p>
        </w:tc>
        <w:tc>
          <w:tcPr>
            <w:tcW w:w="4522"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预期目标</w:t>
            </w:r>
          </w:p>
        </w:tc>
        <w:tc>
          <w:tcPr>
            <w:tcW w:w="4257"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4522"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4257"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绩</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效</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指</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标</w:t>
            </w:r>
          </w:p>
        </w:tc>
        <w:tc>
          <w:tcPr>
            <w:tcW w:w="108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一级指标</w:t>
            </w:r>
          </w:p>
        </w:tc>
        <w:tc>
          <w:tcPr>
            <w:tcW w:w="108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二级指标</w:t>
            </w:r>
          </w:p>
        </w:tc>
        <w:tc>
          <w:tcPr>
            <w:tcW w:w="115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三级指标</w:t>
            </w:r>
          </w:p>
        </w:tc>
        <w:tc>
          <w:tcPr>
            <w:tcW w:w="121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年度</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指标值</w:t>
            </w:r>
          </w:p>
        </w:tc>
        <w:tc>
          <w:tcPr>
            <w:tcW w:w="11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实际</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完成值</w:t>
            </w:r>
          </w:p>
        </w:tc>
        <w:tc>
          <w:tcPr>
            <w:tcW w:w="8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分值</w:t>
            </w:r>
          </w:p>
        </w:tc>
        <w:tc>
          <w:tcPr>
            <w:tcW w:w="8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得分</w:t>
            </w:r>
          </w:p>
        </w:tc>
        <w:tc>
          <w:tcPr>
            <w:tcW w:w="141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偏差原因</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分析及</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产出指标</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(50分)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数量指标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质量指标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时效指标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成本指标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效益指标</w:t>
            </w:r>
          </w:p>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（30分）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经济效</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社会效</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生态效</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可持续影响指标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满意度</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指标</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服务对象满意度指标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67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总分</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100</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bl>
    <w:p>
      <w:pPr>
        <w:spacing w:before="120" w:beforeLines="50"/>
        <w:jc w:val="left"/>
        <w:rPr>
          <w:rFonts w:eastAsia="仿宋_GB2312"/>
          <w:sz w:val="24"/>
        </w:rPr>
      </w:pPr>
      <w:r>
        <w:rPr>
          <w:rFonts w:hint="eastAsia" w:eastAsia="仿宋_GB2312"/>
          <w:sz w:val="24"/>
        </w:rPr>
        <w:t>说明：每个一级政府性基金预算支出填写一张政府性基金预算支出绩效自评表。</w:t>
      </w:r>
    </w:p>
    <w:p>
      <w:pPr>
        <w:spacing w:before="240" w:beforeLines="100"/>
        <w:jc w:val="left"/>
        <w:rPr>
          <w:rFonts w:eastAsia="仿宋_GB2312"/>
          <w:sz w:val="24"/>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line="440" w:lineRule="exact"/>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5</w:t>
      </w:r>
    </w:p>
    <w:p>
      <w:pPr>
        <w:spacing w:line="44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部门国有资本经营预算支出绩效自评表</w:t>
      </w:r>
    </w:p>
    <w:p>
      <w:pPr>
        <w:spacing w:line="44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年度）</w:t>
      </w:r>
    </w:p>
    <w:tbl>
      <w:tblPr>
        <w:tblStyle w:val="5"/>
        <w:tblW w:w="9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 w:eastAsia="仿宋_GB2312" w:cs="仿宋"/>
                <w:color w:val="000000"/>
              </w:rPr>
            </w:pPr>
            <w:r>
              <w:rPr>
                <w:rFonts w:hint="eastAsia" w:ascii="仿宋_GB2312" w:hAnsi="仿宋" w:eastAsia="仿宋_GB2312" w:cs="仿宋"/>
                <w:color w:val="000000"/>
              </w:rPr>
              <w:t>国有资本经营预算支出名称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项目资金</w:t>
            </w:r>
            <w:r>
              <w:rPr>
                <w:rFonts w:hint="eastAsia" w:ascii="仿宋_GB2312" w:hAnsi="仿宋" w:eastAsia="仿宋_GB2312" w:cs="仿宋"/>
                <w:color w:val="000000"/>
              </w:rPr>
              <w:br w:type="textWrapping"/>
            </w:r>
            <w:r>
              <w:rPr>
                <w:rFonts w:hint="eastAsia" w:ascii="仿宋_GB2312" w:hAnsi="仿宋" w:eastAsia="仿宋_GB2312" w:cs="仿宋"/>
                <w:color w:val="000000"/>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年初</w:t>
            </w:r>
          </w:p>
          <w:p>
            <w:pPr>
              <w:jc w:val="center"/>
              <w:rPr>
                <w:rFonts w:hint="eastAsia" w:ascii="仿宋_GB2312" w:hAnsi="仿宋" w:eastAsia="仿宋_GB2312" w:cs="仿宋"/>
                <w:color w:val="000000"/>
              </w:rPr>
            </w:pPr>
            <w:r>
              <w:rPr>
                <w:rFonts w:hint="eastAsia" w:ascii="仿宋_GB2312" w:hAnsi="仿宋" w:eastAsia="仿宋_GB2312" w:cs="仿宋"/>
                <w:color w:val="000000"/>
              </w:rPr>
              <w:t>预算数</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全年</w:t>
            </w:r>
          </w:p>
          <w:p>
            <w:pPr>
              <w:jc w:val="center"/>
              <w:rPr>
                <w:rFonts w:hint="eastAsia" w:ascii="仿宋_GB2312" w:hAnsi="仿宋" w:eastAsia="仿宋_GB2312" w:cs="仿宋"/>
                <w:color w:val="000000"/>
              </w:rPr>
            </w:pPr>
            <w:r>
              <w:rPr>
                <w:rFonts w:hint="eastAsia" w:ascii="仿宋_GB2312" w:hAnsi="仿宋" w:eastAsia="仿宋_GB2312" w:cs="仿宋"/>
                <w:color w:val="000000"/>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全年</w:t>
            </w:r>
          </w:p>
          <w:p>
            <w:pPr>
              <w:jc w:val="center"/>
              <w:rPr>
                <w:rFonts w:hint="eastAsia" w:ascii="仿宋_GB2312" w:hAnsi="仿宋" w:eastAsia="仿宋_GB2312" w:cs="仿宋"/>
              </w:rPr>
            </w:pPr>
            <w:r>
              <w:rPr>
                <w:rFonts w:hint="eastAsia" w:ascii="仿宋_GB2312" w:hAnsi="仿宋" w:eastAsia="仿宋_GB2312" w:cs="仿宋"/>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 w:eastAsia="仿宋_GB2312" w:cs="仿宋"/>
                <w:color w:val="000000"/>
              </w:rPr>
            </w:pPr>
            <w:r>
              <w:rPr>
                <w:rFonts w:hint="eastAsia" w:ascii="仿宋_GB2312" w:hAnsi="仿宋" w:eastAsia="仿宋_GB2312" w:cs="仿宋"/>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 w:eastAsia="仿宋_GB2312" w:cs="仿宋"/>
                <w:color w:val="000000"/>
              </w:rPr>
            </w:pPr>
            <w:r>
              <w:rPr>
                <w:rFonts w:hint="eastAsia" w:ascii="仿宋_GB2312" w:hAnsi="仿宋" w:eastAsia="仿宋_GB2312" w:cs="仿宋"/>
                <w:color w:val="000000"/>
              </w:rPr>
              <w:t>其他资金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绩</w:t>
            </w:r>
          </w:p>
          <w:p>
            <w:pPr>
              <w:jc w:val="center"/>
              <w:rPr>
                <w:rFonts w:hint="eastAsia" w:ascii="仿宋_GB2312" w:hAnsi="仿宋" w:eastAsia="仿宋_GB2312" w:cs="仿宋"/>
                <w:color w:val="000000"/>
              </w:rPr>
            </w:pPr>
            <w:r>
              <w:rPr>
                <w:rFonts w:hint="eastAsia" w:ascii="仿宋_GB2312" w:hAnsi="仿宋" w:eastAsia="仿宋_GB2312" w:cs="仿宋"/>
                <w:color w:val="000000"/>
              </w:rPr>
              <w:t>效</w:t>
            </w:r>
          </w:p>
          <w:p>
            <w:pPr>
              <w:jc w:val="center"/>
              <w:rPr>
                <w:rFonts w:hint="eastAsia" w:ascii="仿宋_GB2312" w:hAnsi="仿宋" w:eastAsia="仿宋_GB2312" w:cs="仿宋"/>
                <w:color w:val="000000"/>
              </w:rPr>
            </w:pPr>
            <w:r>
              <w:rPr>
                <w:rFonts w:hint="eastAsia" w:ascii="仿宋_GB2312" w:hAnsi="仿宋" w:eastAsia="仿宋_GB2312" w:cs="仿宋"/>
                <w:color w:val="000000"/>
              </w:rPr>
              <w:t>指</w:t>
            </w:r>
          </w:p>
          <w:p>
            <w:pPr>
              <w:jc w:val="center"/>
              <w:rPr>
                <w:rFonts w:hint="eastAsia" w:ascii="仿宋_GB2312" w:hAnsi="仿宋" w:eastAsia="仿宋_GB2312" w:cs="仿宋"/>
                <w:color w:val="000000"/>
              </w:rPr>
            </w:pPr>
            <w:r>
              <w:rPr>
                <w:rFonts w:hint="eastAsia" w:ascii="仿宋_GB2312" w:hAnsi="仿宋" w:eastAsia="仿宋_GB2312" w:cs="仿宋"/>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一级指标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二级指标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三级指标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年度</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指标值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实际</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完成值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得分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偏差原因</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分析及</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产出指标</w:t>
            </w:r>
          </w:p>
          <w:p>
            <w:pPr>
              <w:jc w:val="center"/>
              <w:rPr>
                <w:rFonts w:hint="eastAsia" w:ascii="仿宋_GB2312" w:hAnsi="仿宋" w:eastAsia="仿宋_GB2312" w:cs="仿宋"/>
                <w:color w:val="000000"/>
              </w:rPr>
            </w:pPr>
            <w:r>
              <w:rPr>
                <w:rFonts w:hint="eastAsia" w:ascii="仿宋_GB2312" w:hAnsi="仿宋" w:eastAsia="仿宋_GB2312" w:cs="仿宋"/>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效益指标</w:t>
            </w:r>
          </w:p>
          <w:p>
            <w:pPr>
              <w:jc w:val="left"/>
              <w:rPr>
                <w:rFonts w:hint="eastAsia" w:ascii="仿宋_GB2312" w:hAnsi="仿宋" w:eastAsia="仿宋_GB2312" w:cs="仿宋"/>
                <w:color w:val="000000"/>
              </w:rPr>
            </w:pPr>
            <w:r>
              <w:rPr>
                <w:rFonts w:hint="eastAsia" w:ascii="仿宋_GB2312" w:hAnsi="仿宋" w:eastAsia="仿宋_GB2312" w:cs="仿宋"/>
                <w:color w:val="000000"/>
              </w:rPr>
              <w:t>（30分）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经济效</w:t>
            </w:r>
          </w:p>
          <w:p>
            <w:pPr>
              <w:jc w:val="center"/>
              <w:rPr>
                <w:rFonts w:hint="eastAsia"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社会效</w:t>
            </w:r>
          </w:p>
          <w:p>
            <w:pPr>
              <w:jc w:val="center"/>
              <w:rPr>
                <w:rFonts w:hint="eastAsia"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生态效</w:t>
            </w:r>
          </w:p>
          <w:p>
            <w:pPr>
              <w:jc w:val="center"/>
              <w:rPr>
                <w:rFonts w:hint="eastAsia"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满意度</w:t>
            </w:r>
          </w:p>
          <w:p>
            <w:pPr>
              <w:jc w:val="center"/>
              <w:rPr>
                <w:rFonts w:hint="eastAsia" w:ascii="仿宋_GB2312" w:hAnsi="仿宋" w:eastAsia="仿宋_GB2312" w:cs="仿宋"/>
                <w:color w:val="000000"/>
              </w:rPr>
            </w:pPr>
            <w:r>
              <w:rPr>
                <w:rFonts w:hint="eastAsia" w:ascii="仿宋_GB2312" w:hAnsi="仿宋" w:eastAsia="仿宋_GB2312" w:cs="仿宋"/>
                <w:color w:val="000000"/>
              </w:rPr>
              <w:t>指标</w:t>
            </w:r>
          </w:p>
          <w:p>
            <w:pPr>
              <w:jc w:val="center"/>
              <w:rPr>
                <w:rFonts w:hint="eastAsia" w:ascii="仿宋_GB2312" w:hAnsi="仿宋" w:eastAsia="仿宋_GB2312" w:cs="仿宋"/>
                <w:color w:val="000000"/>
              </w:rPr>
            </w:pPr>
            <w:r>
              <w:rPr>
                <w:rFonts w:hint="eastAsia" w:ascii="仿宋_GB2312" w:hAnsi="仿宋" w:eastAsia="仿宋_GB2312" w:cs="仿宋"/>
                <w:color w:val="000000"/>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bl>
    <w:p>
      <w:pPr>
        <w:spacing w:before="120" w:beforeLines="50"/>
        <w:jc w:val="left"/>
        <w:rPr>
          <w:rFonts w:hint="eastAsia" w:ascii="仿宋_GB2312" w:hAnsi="仿宋" w:eastAsia="仿宋_GB2312" w:cs="仿宋"/>
        </w:rPr>
      </w:pPr>
      <w:r>
        <w:rPr>
          <w:rFonts w:hint="eastAsia" w:ascii="仿宋_GB2312" w:hAnsi="仿宋" w:eastAsia="仿宋_GB2312" w:cs="仿宋"/>
        </w:rPr>
        <w:t>说明：每个一级国有资本经营预算支出填写一张国有资本经营预算支出绩效自评表。</w:t>
      </w:r>
    </w:p>
    <w:p>
      <w:pPr>
        <w:spacing w:before="120" w:beforeLines="50"/>
        <w:jc w:val="left"/>
        <w:rPr>
          <w:rFonts w:hint="eastAsia" w:ascii="仿宋_GB2312" w:eastAsia="仿宋_GB2312"/>
          <w:sz w:val="32"/>
          <w:szCs w:val="32"/>
        </w:rPr>
      </w:pPr>
      <w:r>
        <w:rPr>
          <w:rFonts w:hint="eastAsia" w:ascii="仿宋_GB2312" w:hAnsi="仿宋" w:eastAsia="仿宋_GB2312" w:cs="仿宋"/>
        </w:rPr>
        <w:t>单位负责人签字：      填表人：     联系电话：        填报日期： 年   月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部门社会保险基金预算支出绩效自评表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年度）</w:t>
      </w:r>
    </w:p>
    <w:tbl>
      <w:tblPr>
        <w:tblStyle w:val="5"/>
        <w:tblW w:w="9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 w:eastAsia="仿宋_GB2312" w:cs="仿宋"/>
                <w:color w:val="000000"/>
              </w:rPr>
            </w:pPr>
            <w:r>
              <w:rPr>
                <w:rFonts w:hint="eastAsia" w:ascii="仿宋_GB2312" w:hAnsi="仿宋" w:eastAsia="仿宋_GB2312" w:cs="仿宋"/>
                <w:color w:val="000000"/>
              </w:rPr>
              <w:t>社会保险基金预算支出名称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项目资金</w:t>
            </w:r>
            <w:r>
              <w:rPr>
                <w:rFonts w:hint="eastAsia" w:ascii="仿宋_GB2312" w:hAnsi="仿宋" w:eastAsia="仿宋_GB2312" w:cs="仿宋"/>
                <w:color w:val="000000"/>
              </w:rPr>
              <w:br w:type="textWrapping"/>
            </w:r>
            <w:r>
              <w:rPr>
                <w:rFonts w:hint="eastAsia" w:ascii="仿宋_GB2312" w:hAnsi="仿宋" w:eastAsia="仿宋_GB2312" w:cs="仿宋"/>
                <w:color w:val="000000"/>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年初</w:t>
            </w:r>
          </w:p>
          <w:p>
            <w:pPr>
              <w:jc w:val="center"/>
              <w:rPr>
                <w:rFonts w:hint="eastAsia" w:ascii="仿宋_GB2312" w:hAnsi="仿宋" w:eastAsia="仿宋_GB2312" w:cs="仿宋"/>
                <w:color w:val="000000"/>
              </w:rPr>
            </w:pPr>
            <w:r>
              <w:rPr>
                <w:rFonts w:hint="eastAsia" w:ascii="仿宋_GB2312" w:hAnsi="仿宋" w:eastAsia="仿宋_GB2312" w:cs="仿宋"/>
                <w:color w:val="000000"/>
              </w:rPr>
              <w:t>预算数</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全年</w:t>
            </w:r>
          </w:p>
          <w:p>
            <w:pPr>
              <w:jc w:val="center"/>
              <w:rPr>
                <w:rFonts w:hint="eastAsia" w:ascii="仿宋_GB2312" w:hAnsi="仿宋" w:eastAsia="仿宋_GB2312" w:cs="仿宋"/>
                <w:color w:val="000000"/>
              </w:rPr>
            </w:pPr>
            <w:r>
              <w:rPr>
                <w:rFonts w:hint="eastAsia" w:ascii="仿宋_GB2312" w:hAnsi="仿宋" w:eastAsia="仿宋_GB2312" w:cs="仿宋"/>
                <w:color w:val="000000"/>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全年</w:t>
            </w:r>
          </w:p>
          <w:p>
            <w:pPr>
              <w:jc w:val="center"/>
              <w:rPr>
                <w:rFonts w:hint="eastAsia" w:ascii="仿宋_GB2312" w:hAnsi="仿宋" w:eastAsia="仿宋_GB2312" w:cs="仿宋"/>
              </w:rPr>
            </w:pPr>
            <w:r>
              <w:rPr>
                <w:rFonts w:hint="eastAsia" w:ascii="仿宋_GB2312" w:hAnsi="仿宋" w:eastAsia="仿宋_GB2312" w:cs="仿宋"/>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 w:eastAsia="仿宋_GB2312" w:cs="仿宋"/>
                <w:color w:val="000000"/>
              </w:rPr>
            </w:pPr>
            <w:r>
              <w:rPr>
                <w:rFonts w:hint="eastAsia" w:ascii="仿宋_GB2312" w:hAnsi="仿宋" w:eastAsia="仿宋_GB2312" w:cs="仿宋"/>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 w:eastAsia="仿宋_GB2312" w:cs="仿宋"/>
                <w:color w:val="000000"/>
              </w:rPr>
            </w:pPr>
            <w:r>
              <w:rPr>
                <w:rFonts w:hint="eastAsia" w:ascii="仿宋_GB2312" w:hAnsi="仿宋" w:eastAsia="仿宋_GB2312" w:cs="仿宋"/>
                <w:color w:val="000000"/>
              </w:rPr>
              <w:t>其他资金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绩</w:t>
            </w:r>
          </w:p>
          <w:p>
            <w:pPr>
              <w:jc w:val="center"/>
              <w:rPr>
                <w:rFonts w:hint="eastAsia" w:ascii="仿宋_GB2312" w:hAnsi="仿宋" w:eastAsia="仿宋_GB2312" w:cs="仿宋"/>
                <w:color w:val="000000"/>
              </w:rPr>
            </w:pPr>
            <w:r>
              <w:rPr>
                <w:rFonts w:hint="eastAsia" w:ascii="仿宋_GB2312" w:hAnsi="仿宋" w:eastAsia="仿宋_GB2312" w:cs="仿宋"/>
                <w:color w:val="000000"/>
              </w:rPr>
              <w:t>效</w:t>
            </w:r>
          </w:p>
          <w:p>
            <w:pPr>
              <w:jc w:val="center"/>
              <w:rPr>
                <w:rFonts w:hint="eastAsia" w:ascii="仿宋_GB2312" w:hAnsi="仿宋" w:eastAsia="仿宋_GB2312" w:cs="仿宋"/>
                <w:color w:val="000000"/>
              </w:rPr>
            </w:pPr>
            <w:r>
              <w:rPr>
                <w:rFonts w:hint="eastAsia" w:ascii="仿宋_GB2312" w:hAnsi="仿宋" w:eastAsia="仿宋_GB2312" w:cs="仿宋"/>
                <w:color w:val="000000"/>
              </w:rPr>
              <w:t>指</w:t>
            </w:r>
          </w:p>
          <w:p>
            <w:pPr>
              <w:jc w:val="center"/>
              <w:rPr>
                <w:rFonts w:hint="eastAsia" w:ascii="仿宋_GB2312" w:hAnsi="仿宋" w:eastAsia="仿宋_GB2312" w:cs="仿宋"/>
                <w:color w:val="000000"/>
              </w:rPr>
            </w:pPr>
            <w:r>
              <w:rPr>
                <w:rFonts w:hint="eastAsia" w:ascii="仿宋_GB2312" w:hAnsi="仿宋" w:eastAsia="仿宋_GB2312" w:cs="仿宋"/>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一级指标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二级指标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三级指标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年度</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指标值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实际</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完成值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得分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偏差原因</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分析及</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产出指标</w:t>
            </w:r>
          </w:p>
          <w:p>
            <w:pPr>
              <w:jc w:val="center"/>
              <w:rPr>
                <w:rFonts w:hint="eastAsia" w:ascii="仿宋_GB2312" w:hAnsi="仿宋" w:eastAsia="仿宋_GB2312" w:cs="仿宋"/>
                <w:color w:val="000000"/>
              </w:rPr>
            </w:pPr>
            <w:r>
              <w:rPr>
                <w:rFonts w:hint="eastAsia" w:ascii="仿宋_GB2312" w:hAnsi="仿宋" w:eastAsia="仿宋_GB2312" w:cs="仿宋"/>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效益指标</w:t>
            </w:r>
          </w:p>
          <w:p>
            <w:pPr>
              <w:jc w:val="left"/>
              <w:rPr>
                <w:rFonts w:hint="eastAsia" w:ascii="仿宋_GB2312" w:hAnsi="仿宋" w:eastAsia="仿宋_GB2312" w:cs="仿宋"/>
                <w:color w:val="000000"/>
              </w:rPr>
            </w:pPr>
            <w:r>
              <w:rPr>
                <w:rFonts w:hint="eastAsia" w:ascii="仿宋_GB2312" w:hAnsi="仿宋" w:eastAsia="仿宋_GB2312" w:cs="仿宋"/>
                <w:color w:val="000000"/>
              </w:rPr>
              <w:t>（30分）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经济效</w:t>
            </w:r>
          </w:p>
          <w:p>
            <w:pPr>
              <w:jc w:val="center"/>
              <w:rPr>
                <w:rFonts w:hint="eastAsia"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社会效</w:t>
            </w:r>
          </w:p>
          <w:p>
            <w:pPr>
              <w:jc w:val="center"/>
              <w:rPr>
                <w:rFonts w:hint="eastAsia"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生态效</w:t>
            </w:r>
          </w:p>
          <w:p>
            <w:pPr>
              <w:jc w:val="center"/>
              <w:rPr>
                <w:rFonts w:hint="eastAsia"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满意度</w:t>
            </w:r>
          </w:p>
          <w:p>
            <w:pPr>
              <w:jc w:val="center"/>
              <w:rPr>
                <w:rFonts w:hint="eastAsia" w:ascii="仿宋_GB2312" w:hAnsi="仿宋" w:eastAsia="仿宋_GB2312" w:cs="仿宋"/>
                <w:color w:val="000000"/>
              </w:rPr>
            </w:pPr>
            <w:r>
              <w:rPr>
                <w:rFonts w:hint="eastAsia" w:ascii="仿宋_GB2312" w:hAnsi="仿宋" w:eastAsia="仿宋_GB2312" w:cs="仿宋"/>
                <w:color w:val="000000"/>
              </w:rPr>
              <w:t>指标</w:t>
            </w:r>
          </w:p>
          <w:p>
            <w:pPr>
              <w:jc w:val="center"/>
              <w:rPr>
                <w:rFonts w:hint="eastAsia" w:ascii="仿宋_GB2312" w:hAnsi="仿宋" w:eastAsia="仿宋_GB2312" w:cs="仿宋"/>
                <w:color w:val="000000"/>
              </w:rPr>
            </w:pPr>
            <w:r>
              <w:rPr>
                <w:rFonts w:hint="eastAsia" w:ascii="仿宋_GB2312" w:hAnsi="仿宋" w:eastAsia="仿宋_GB2312" w:cs="仿宋"/>
                <w:color w:val="000000"/>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bl>
    <w:p>
      <w:pPr>
        <w:spacing w:before="120" w:beforeLines="50"/>
        <w:jc w:val="left"/>
        <w:rPr>
          <w:rFonts w:hint="eastAsia" w:ascii="仿宋_GB2312" w:hAnsi="仿宋" w:eastAsia="仿宋_GB2312" w:cs="仿宋"/>
        </w:rPr>
      </w:pPr>
      <w:r>
        <w:rPr>
          <w:rFonts w:hint="eastAsia" w:ascii="仿宋_GB2312" w:hAnsi="仿宋" w:eastAsia="仿宋_GB2312" w:cs="仿宋"/>
        </w:rPr>
        <w:t>说明：每个一级社会保险基金预算支出填写一张社会保险基金预算支出绩效自评表。</w:t>
      </w:r>
    </w:p>
    <w:p>
      <w:pPr>
        <w:spacing w:before="120" w:beforeLines="50"/>
        <w:jc w:val="left"/>
        <w:rPr>
          <w:rFonts w:hint="eastAsia" w:ascii="仿宋_GB2312" w:eastAsia="仿宋_GB2312"/>
          <w:sz w:val="32"/>
          <w:szCs w:val="32"/>
        </w:rPr>
      </w:pPr>
      <w:r>
        <w:rPr>
          <w:rFonts w:hint="eastAsia" w:ascii="仿宋_GB2312" w:hAnsi="仿宋" w:eastAsia="仿宋_GB2312" w:cs="仿宋"/>
        </w:rPr>
        <w:t>单位负责人签字：      填表人：     联系电话：        填报日期： 年   月  日</w:t>
      </w:r>
    </w:p>
    <w:p>
      <w:pPr>
        <w:spacing w:line="60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7</w:t>
      </w:r>
    </w:p>
    <w:p>
      <w:pPr>
        <w:spacing w:line="600" w:lineRule="exact"/>
        <w:rPr>
          <w:rFonts w:eastAsia="黑体"/>
          <w:sz w:val="32"/>
          <w:szCs w:val="32"/>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××部门（单位）</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××年度部门整体支出绩效自评报告</w:t>
      </w:r>
    </w:p>
    <w:p>
      <w:pPr>
        <w:jc w:val="center"/>
        <w:rPr>
          <w:rFonts w:eastAsia="楷体_GB2312"/>
          <w:b/>
          <w:bCs/>
          <w:sz w:val="32"/>
          <w:szCs w:val="32"/>
        </w:rPr>
      </w:pPr>
      <w:r>
        <w:rPr>
          <w:rFonts w:eastAsia="楷体_GB2312"/>
          <w:b/>
          <w:bCs/>
          <w:sz w:val="32"/>
          <w:szCs w:val="32"/>
        </w:rPr>
        <w:t>（参考格式</w:t>
      </w:r>
      <w:r>
        <w:rPr>
          <w:rFonts w:hint="eastAsia" w:cs="宋体"/>
          <w:b/>
          <w:bCs/>
          <w:sz w:val="32"/>
          <w:szCs w:val="32"/>
        </w:rPr>
        <w:t>）</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600" w:lineRule="exact"/>
        <w:ind w:firstLine="2160" w:firstLineChars="600"/>
        <w:rPr>
          <w:rFonts w:hint="eastAsia" w:eastAsia="黑体"/>
          <w:sz w:val="36"/>
          <w:szCs w:val="36"/>
        </w:rPr>
      </w:pPr>
      <w:r>
        <w:rPr>
          <w:rFonts w:hint="eastAsia" w:eastAsia="黑体"/>
          <w:sz w:val="36"/>
          <w:szCs w:val="36"/>
        </w:rPr>
        <w:t>预算编码：</w:t>
      </w:r>
    </w:p>
    <w:p>
      <w:pPr>
        <w:spacing w:line="600" w:lineRule="exact"/>
        <w:jc w:val="center"/>
        <w:rPr>
          <w:rFonts w:eastAsia="黑体"/>
          <w:sz w:val="36"/>
          <w:szCs w:val="36"/>
        </w:rPr>
      </w:pPr>
    </w:p>
    <w:p>
      <w:pPr>
        <w:spacing w:line="600" w:lineRule="exact"/>
        <w:ind w:firstLine="2099" w:firstLineChars="656"/>
        <w:jc w:val="left"/>
        <w:rPr>
          <w:rFonts w:hint="eastAsia"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hint="eastAsia" w:eastAsia="仿宋_GB2312" w:cs="Arial"/>
          <w:sz w:val="28"/>
          <w:szCs w:val="28"/>
        </w:rPr>
      </w:pPr>
      <w:r>
        <w:rPr>
          <w:rFonts w:hint="eastAsia" w:eastAsia="仿宋_GB2312"/>
          <w:sz w:val="32"/>
          <w:szCs w:val="32"/>
        </w:rPr>
        <w:t>评价机构：部门（单位）评价组</w:t>
      </w:r>
    </w:p>
    <w:p>
      <w:pPr>
        <w:ind w:firstLine="420" w:firstLineChars="150"/>
        <w:jc w:val="left"/>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（此页为封面）</w:t>
      </w:r>
    </w:p>
    <w:p>
      <w:pPr>
        <w:spacing w:line="540" w:lineRule="exact"/>
        <w:jc w:val="left"/>
        <w:rPr>
          <w:rFonts w:hint="eastAsia" w:eastAsia="黑体" w:cs="Arial"/>
          <w:sz w:val="32"/>
          <w:szCs w:val="32"/>
          <w:shd w:val="clear" w:color="auto" w:fill="FFFFFF"/>
        </w:rPr>
      </w:pPr>
    </w:p>
    <w:p>
      <w:pPr>
        <w:pStyle w:val="2"/>
        <w:rPr>
          <w:rFonts w:hint="eastAsia" w:eastAsia="黑体" w:cs="Arial"/>
          <w:sz w:val="32"/>
          <w:szCs w:val="32"/>
          <w:shd w:val="clear" w:color="auto" w:fill="FFFFFF"/>
        </w:rPr>
      </w:pPr>
    </w:p>
    <w:p>
      <w:pPr>
        <w:pStyle w:val="3"/>
        <w:rPr>
          <w:rFonts w:hint="eastAsia"/>
        </w:rPr>
      </w:pPr>
    </w:p>
    <w:tbl>
      <w:tblPr>
        <w:tblStyle w:val="5"/>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212"/>
        <w:gridCol w:w="46"/>
        <w:gridCol w:w="1080"/>
        <w:gridCol w:w="675"/>
        <w:gridCol w:w="680"/>
        <w:gridCol w:w="272"/>
        <w:gridCol w:w="810"/>
        <w:gridCol w:w="1479"/>
        <w:gridCol w:w="226"/>
        <w:gridCol w:w="194"/>
        <w:gridCol w:w="261"/>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联系人</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联系电话</w:t>
            </w: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人员编制</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实有人数</w:t>
            </w: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915"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职能职责概述</w:t>
            </w:r>
          </w:p>
        </w:tc>
        <w:tc>
          <w:tcPr>
            <w:tcW w:w="8148" w:type="dxa"/>
            <w:gridSpan w:val="15"/>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759"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工作内容</w:t>
            </w:r>
          </w:p>
        </w:tc>
        <w:tc>
          <w:tcPr>
            <w:tcW w:w="8148"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任务1：</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任务2：</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任务3：</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655"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年度部门（单位）总体运行情况及取得的成绩</w:t>
            </w:r>
          </w:p>
        </w:tc>
        <w:tc>
          <w:tcPr>
            <w:tcW w:w="8148" w:type="dxa"/>
            <w:gridSpan w:val="15"/>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2"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92" w:hRule="atLeast"/>
          <w:jc w:val="center"/>
        </w:trPr>
        <w:tc>
          <w:tcPr>
            <w:tcW w:w="1698" w:type="dxa"/>
            <w:gridSpan w:val="3"/>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收入合计</w:t>
            </w:r>
          </w:p>
        </w:tc>
        <w:tc>
          <w:tcPr>
            <w:tcW w:w="7022"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94" w:hRule="atLeast"/>
          <w:jc w:val="center"/>
        </w:trPr>
        <w:tc>
          <w:tcPr>
            <w:tcW w:w="1698" w:type="dxa"/>
            <w:gridSpan w:val="3"/>
            <w:vMerge w:val="continue"/>
            <w:noWrap w:val="0"/>
            <w:vAlign w:val="center"/>
          </w:tcPr>
          <w:p>
            <w:pPr>
              <w:autoSpaceDN w:val="0"/>
              <w:spacing w:line="320" w:lineRule="exact"/>
              <w:jc w:val="center"/>
              <w:textAlignment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上年结转</w:t>
            </w: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政拨款</w:t>
            </w:r>
          </w:p>
        </w:tc>
        <w:tc>
          <w:tcPr>
            <w:tcW w:w="170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政府基金拨款</w:t>
            </w: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698"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94"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09" w:hRule="atLeast"/>
          <w:jc w:val="center"/>
        </w:trPr>
        <w:tc>
          <w:tcPr>
            <w:tcW w:w="1698" w:type="dxa"/>
            <w:gridSpan w:val="3"/>
            <w:vMerge w:val="restart"/>
            <w:noWrap w:val="0"/>
            <w:vAlign w:val="center"/>
          </w:tcPr>
          <w:p>
            <w:pPr>
              <w:snapToGrid w:val="0"/>
              <w:spacing w:line="320" w:lineRule="exact"/>
              <w:jc w:val="center"/>
              <w:rPr>
                <w:rFonts w:hint="eastAsia"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支出合计</w:t>
            </w:r>
          </w:p>
        </w:tc>
        <w:tc>
          <w:tcPr>
            <w:tcW w:w="5677"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60"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基本支出</w:t>
            </w:r>
          </w:p>
        </w:tc>
        <w:tc>
          <w:tcPr>
            <w:tcW w:w="3242" w:type="dxa"/>
            <w:gridSpan w:val="6"/>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49"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人员支出</w:t>
            </w: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公务接待费</w:t>
            </w: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公务用车运行维护费</w:t>
            </w: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公务用车购置费</w:t>
            </w: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09"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9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noWrap w:val="0"/>
            <w:vAlign w:val="center"/>
          </w:tcPr>
          <w:p>
            <w:pPr>
              <w:autoSpaceDN w:val="0"/>
              <w:spacing w:line="320" w:lineRule="exact"/>
              <w:ind w:firstLine="2160" w:firstLineChars="900"/>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79"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在用固定资产</w:t>
            </w:r>
          </w:p>
        </w:tc>
        <w:tc>
          <w:tcPr>
            <w:tcW w:w="3644" w:type="dxa"/>
            <w:gridSpan w:val="7"/>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1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整体支出绩效定性目标及实施计划完成情况</w:t>
            </w:r>
          </w:p>
        </w:tc>
        <w:tc>
          <w:tcPr>
            <w:tcW w:w="3775"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预期目标</w:t>
            </w:r>
          </w:p>
        </w:tc>
        <w:tc>
          <w:tcPr>
            <w:tcW w:w="4585" w:type="dxa"/>
            <w:gridSpan w:val="9"/>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27"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3775" w:type="dxa"/>
            <w:gridSpan w:val="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目标1：</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目标2：</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目标3：……</w:t>
            </w:r>
          </w:p>
        </w:tc>
        <w:tc>
          <w:tcPr>
            <w:tcW w:w="4585" w:type="dxa"/>
            <w:gridSpan w:val="9"/>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绩效定量目标及实施计划完成情况</w:t>
            </w:r>
          </w:p>
        </w:tc>
        <w:tc>
          <w:tcPr>
            <w:tcW w:w="2965"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评价内容</w:t>
            </w:r>
          </w:p>
        </w:tc>
        <w:tc>
          <w:tcPr>
            <w:tcW w:w="81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绩效目标</w:t>
            </w:r>
          </w:p>
        </w:tc>
        <w:tc>
          <w:tcPr>
            <w:tcW w:w="2686"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1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noWrap w:val="0"/>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90"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（预期实现的效益）</w:t>
            </w:r>
          </w:p>
        </w:tc>
        <w:tc>
          <w:tcPr>
            <w:tcW w:w="9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社会、经济、生态效益</w:t>
            </w: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95"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社会公众或服务对象满意度</w:t>
            </w: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642" w:hRule="atLeast"/>
          <w:jc w:val="center"/>
        </w:trPr>
        <w:tc>
          <w:tcPr>
            <w:tcW w:w="3453"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p>
        </w:tc>
        <w:tc>
          <w:tcPr>
            <w:tcW w:w="6347" w:type="dxa"/>
            <w:gridSpan w:val="12"/>
            <w:noWrap w:val="0"/>
            <w:vAlign w:val="center"/>
          </w:tcPr>
          <w:p>
            <w:pPr>
              <w:spacing w:line="320" w:lineRule="exact"/>
              <w:ind w:firstLine="630" w:firstLineChars="300"/>
              <w:rPr>
                <w:rFonts w:hint="eastAsia" w:eastAsia="楷体_GB2312"/>
              </w:rPr>
            </w:pPr>
            <w:r>
              <w:rPr>
                <w:rFonts w:hint="eastAsia" w:eastAsia="楷体_GB2312"/>
              </w:rPr>
              <w:t>评分：                            等级：</w:t>
            </w:r>
          </w:p>
          <w:p>
            <w:pPr>
              <w:autoSpaceDN w:val="0"/>
              <w:spacing w:line="320" w:lineRule="exact"/>
              <w:jc w:val="left"/>
              <w:textAlignment w:val="center"/>
              <w:rPr>
                <w:rFonts w:hint="eastAsia" w:ascii="TimesNewRoman" w:hAnsi="TimesNewRoman"/>
              </w:rPr>
            </w:pPr>
          </w:p>
          <w:p>
            <w:pPr>
              <w:autoSpaceDN w:val="0"/>
              <w:spacing w:line="320" w:lineRule="exact"/>
              <w:jc w:val="left"/>
              <w:textAlignment w:val="center"/>
              <w:rPr>
                <w:rFonts w:hint="eastAsia" w:eastAsia="仿宋_GB2312" w:cs="仿宋_GB2312"/>
                <w:sz w:val="24"/>
              </w:rPr>
            </w:pPr>
            <w:r>
              <w:rPr>
                <w:rFonts w:hint="eastAsia" w:ascii="TimesNewRoman" w:hAnsi="TimesNewRoman"/>
              </w:rPr>
              <w:t>备注：</w:t>
            </w:r>
            <w:r>
              <w:rPr>
                <w:rFonts w:ascii="TimesNewRoman" w:hAnsi="TimesNewRoman"/>
              </w:rPr>
              <w:t>90</w:t>
            </w:r>
            <w:r>
              <w:rPr>
                <w:rFonts w:hint="eastAsia" w:ascii="仿宋_GB2312" w:eastAsia="仿宋_GB2312"/>
              </w:rPr>
              <w:t>（含）—</w:t>
            </w:r>
            <w:r>
              <w:rPr>
                <w:rFonts w:ascii="TimesNewRoman" w:hAnsi="TimesNewRoman"/>
              </w:rPr>
              <w:t>100</w:t>
            </w:r>
            <w:r>
              <w:rPr>
                <w:rFonts w:hint="eastAsia" w:ascii="仿宋_GB2312" w:eastAsia="仿宋_GB2312"/>
              </w:rPr>
              <w:t>分为优；</w:t>
            </w:r>
            <w:r>
              <w:rPr>
                <w:rFonts w:ascii="TimesNewRoman" w:hAnsi="TimesNewRoman"/>
              </w:rPr>
              <w:t>80</w:t>
            </w:r>
            <w:r>
              <w:rPr>
                <w:rFonts w:hint="eastAsia" w:ascii="仿宋_GB2312" w:eastAsia="仿宋_GB2312"/>
              </w:rPr>
              <w:t>（含）—</w:t>
            </w:r>
            <w:r>
              <w:rPr>
                <w:rFonts w:ascii="TimesNewRoman" w:hAnsi="TimesNewRoman"/>
              </w:rPr>
              <w:t>90</w:t>
            </w:r>
            <w:r>
              <w:rPr>
                <w:rFonts w:hint="eastAsia" w:ascii="仿宋_GB2312" w:eastAsia="仿宋_GB2312"/>
              </w:rPr>
              <w:t>分为良；</w:t>
            </w:r>
            <w:r>
              <w:rPr>
                <w:rFonts w:ascii="TimesNewRoman" w:hAnsi="TimesNewRoman"/>
              </w:rPr>
              <w:t xml:space="preserve"> 60</w:t>
            </w:r>
            <w:r>
              <w:rPr>
                <w:rFonts w:hint="eastAsia" w:ascii="仿宋_GB2312" w:eastAsia="仿宋_GB2312"/>
              </w:rPr>
              <w:t>（含）—</w:t>
            </w:r>
            <w:r>
              <w:rPr>
                <w:rFonts w:ascii="TimesNewRoman" w:hAnsi="TimesNewRoman"/>
              </w:rPr>
              <w:t>80</w:t>
            </w:r>
            <w:r>
              <w:rPr>
                <w:rFonts w:hint="eastAsia" w:ascii="仿宋_GB2312" w:eastAsia="仿宋_GB2312"/>
              </w:rPr>
              <w:t xml:space="preserve"> 分为较差；</w:t>
            </w:r>
            <w:r>
              <w:rPr>
                <w:rFonts w:ascii="TimesNewRoman" w:hAnsi="TimesNewRoman"/>
              </w:rPr>
              <w:t>60</w:t>
            </w:r>
            <w:r>
              <w:rPr>
                <w:rFonts w:hint="eastAsia" w:ascii="仿宋_GB2312" w:eastAsia="仿宋_GB2312"/>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姓  名</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职务/职称</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单  位</w:t>
            </w: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p>
        </w:tc>
        <w:tc>
          <w:tcPr>
            <w:tcW w:w="1479" w:type="dxa"/>
            <w:noWrap w:val="0"/>
            <w:vAlign w:val="center"/>
          </w:tcPr>
          <w:p>
            <w:pPr>
              <w:autoSpaceDN w:val="0"/>
              <w:spacing w:line="320" w:lineRule="exact"/>
              <w:jc w:val="center"/>
              <w:textAlignment w:val="center"/>
              <w:rPr>
                <w:rFonts w:hint="eastAsia" w:eastAsia="仿宋_GB2312" w:cs="仿宋_GB2312"/>
                <w:sz w:val="24"/>
              </w:rPr>
            </w:pP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p>
        </w:tc>
        <w:tc>
          <w:tcPr>
            <w:tcW w:w="1479" w:type="dxa"/>
            <w:noWrap w:val="0"/>
            <w:vAlign w:val="center"/>
          </w:tcPr>
          <w:p>
            <w:pPr>
              <w:autoSpaceDN w:val="0"/>
              <w:spacing w:line="320" w:lineRule="exact"/>
              <w:jc w:val="center"/>
              <w:textAlignment w:val="center"/>
              <w:rPr>
                <w:rFonts w:hint="eastAsia" w:eastAsia="仿宋_GB2312" w:cs="仿宋_GB2312"/>
                <w:sz w:val="24"/>
              </w:rPr>
            </w:pP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8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ind w:firstLine="5760" w:firstLineChars="2400"/>
              <w:jc w:val="left"/>
              <w:textAlignment w:val="center"/>
              <w:rPr>
                <w:rFonts w:hint="eastAsia"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财政部门归口业务科室负责人（签字）：         财政部门归口业务科室（盖章）：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7680" w:firstLineChars="3200"/>
              <w:jc w:val="left"/>
              <w:textAlignment w:val="center"/>
              <w:rPr>
                <w:rFonts w:hint="eastAsia" w:eastAsia="仿宋_GB2312" w:cs="仿宋_GB2312"/>
                <w:sz w:val="24"/>
              </w:rPr>
            </w:pPr>
            <w:r>
              <w:rPr>
                <w:rFonts w:hint="eastAsia" w:eastAsia="仿宋_GB2312"/>
                <w:sz w:val="24"/>
              </w:rPr>
              <w:t>年    月   日</w:t>
            </w:r>
          </w:p>
        </w:tc>
      </w:tr>
    </w:tbl>
    <w:tbl>
      <w:tblPr>
        <w:tblStyle w:val="6"/>
        <w:tblpPr w:leftFromText="180" w:rightFromText="180" w:vertAnchor="text" w:tblpX="10483" w:tblpY="-32713"/>
        <w:tblOverlap w:val="never"/>
        <w:tblW w:w="1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46" w:type="dxa"/>
            <w:noWrap w:val="0"/>
            <w:vAlign w:val="top"/>
          </w:tcPr>
          <w:p>
            <w:pPr>
              <w:spacing w:line="560" w:lineRule="exact"/>
              <w:jc w:val="center"/>
              <w:rPr>
                <w:rFonts w:hint="eastAsia" w:eastAsia="方正小标宋_GBK"/>
                <w:sz w:val="36"/>
                <w:szCs w:val="36"/>
              </w:rPr>
            </w:pPr>
          </w:p>
        </w:tc>
      </w:tr>
    </w:tbl>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pStyle w:val="2"/>
        <w:rPr>
          <w:rFonts w:hint="eastAsia" w:eastAsia="方正小标宋_GBK"/>
          <w:sz w:val="36"/>
          <w:szCs w:val="36"/>
        </w:rPr>
      </w:pPr>
    </w:p>
    <w:p>
      <w:pPr>
        <w:pStyle w:val="3"/>
        <w:rPr>
          <w:rFonts w:hint="eastAsia" w:eastAsia="方正小标宋_GBK"/>
          <w:sz w:val="36"/>
          <w:szCs w:val="36"/>
        </w:rPr>
      </w:pPr>
    </w:p>
    <w:p>
      <w:pPr>
        <w:rPr>
          <w:rFonts w:hint="eastAsia" w:eastAsia="方正小标宋_GBK"/>
          <w:sz w:val="36"/>
          <w:szCs w:val="36"/>
        </w:rPr>
      </w:pPr>
    </w:p>
    <w:p>
      <w:pPr>
        <w:pStyle w:val="2"/>
        <w:rPr>
          <w:rFonts w:hint="eastAsia" w:eastAsia="方正小标宋_GBK"/>
          <w:sz w:val="36"/>
          <w:szCs w:val="36"/>
        </w:rPr>
      </w:pPr>
    </w:p>
    <w:p>
      <w:pPr>
        <w:spacing w:line="578" w:lineRule="atLeast"/>
        <w:ind w:firstLine="1760" w:firstLineChars="400"/>
        <w:rPr>
          <w:rFonts w:hint="eastAsia" w:eastAsia="方正小标宋简体" w:cs="Arial"/>
          <w:bCs/>
          <w:sz w:val="44"/>
          <w:szCs w:val="44"/>
        </w:rPr>
      </w:pPr>
      <w:bookmarkStart w:id="0" w:name="_GoBack"/>
      <w:bookmarkEnd w:id="0"/>
      <w:r>
        <w:rPr>
          <w:rFonts w:hint="eastAsia" w:eastAsia="方正小标宋简体" w:cs="Arial"/>
          <w:bCs/>
          <w:sz w:val="44"/>
          <w:szCs w:val="44"/>
        </w:rPr>
        <w:t>部门整体支出绩效评价报告</w:t>
      </w:r>
    </w:p>
    <w:p>
      <w:pPr>
        <w:spacing w:line="600" w:lineRule="exact"/>
        <w:jc w:val="center"/>
        <w:rPr>
          <w:rFonts w:eastAsia="楷体_GB2312"/>
          <w:sz w:val="32"/>
          <w:szCs w:val="32"/>
        </w:rPr>
      </w:pPr>
      <w:r>
        <w:rPr>
          <w:rFonts w:eastAsia="楷体_GB2312"/>
          <w:sz w:val="32"/>
          <w:szCs w:val="32"/>
        </w:rPr>
        <w:t>（参考提纲）</w:t>
      </w:r>
    </w:p>
    <w:p>
      <w:pPr>
        <w:spacing w:line="600" w:lineRule="exact"/>
        <w:jc w:val="center"/>
        <w:rPr>
          <w:rFonts w:eastAsia="楷体_GB2312"/>
          <w:sz w:val="32"/>
          <w:szCs w:val="32"/>
        </w:rPr>
      </w:pP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eastAsia="楷体_GB2312"/>
          <w:b/>
          <w:bCs/>
          <w:sz w:val="32"/>
          <w:szCs w:val="32"/>
        </w:rPr>
      </w:pPr>
      <w:r>
        <w:rPr>
          <w:rFonts w:eastAsia="楷体_GB2312"/>
          <w:b/>
          <w:bCs/>
          <w:sz w:val="32"/>
          <w:szCs w:val="32"/>
        </w:rPr>
        <w:t>（一）部门（单位）基本情</w:t>
      </w:r>
      <w:r>
        <w:rPr>
          <w:rFonts w:hint="eastAsia" w:cs="宋体"/>
          <w:b/>
          <w:bCs/>
          <w:sz w:val="32"/>
          <w:szCs w:val="32"/>
        </w:rPr>
        <w:t>况</w:t>
      </w:r>
    </w:p>
    <w:p>
      <w:pPr>
        <w:spacing w:line="600" w:lineRule="exact"/>
        <w:ind w:firstLine="643" w:firstLineChars="200"/>
        <w:rPr>
          <w:rFonts w:hint="eastAsia" w:eastAsia="楷体_GB2312"/>
          <w:b/>
          <w:bCs/>
          <w:sz w:val="32"/>
          <w:szCs w:val="32"/>
        </w:rPr>
      </w:pPr>
      <w:r>
        <w:rPr>
          <w:rFonts w:eastAsia="楷体_GB2312"/>
          <w:b/>
          <w:bCs/>
          <w:sz w:val="32"/>
          <w:szCs w:val="32"/>
        </w:rPr>
        <w:t>（二）部门（单位）年度整体支出绩效目标，</w:t>
      </w:r>
      <w:r>
        <w:rPr>
          <w:rFonts w:hint="eastAsia"/>
          <w:b/>
          <w:bCs/>
          <w:sz w:val="32"/>
          <w:szCs w:val="32"/>
        </w:rPr>
        <w:t>州</w:t>
      </w:r>
      <w:r>
        <w:rPr>
          <w:rFonts w:eastAsia="楷体_GB2312"/>
          <w:b/>
          <w:bCs/>
          <w:sz w:val="32"/>
          <w:szCs w:val="32"/>
        </w:rPr>
        <w:t>级专项资金绩效目标、其他项目支出（除</w:t>
      </w:r>
      <w:r>
        <w:rPr>
          <w:rFonts w:hint="eastAsia"/>
          <w:b/>
          <w:bCs/>
          <w:sz w:val="32"/>
          <w:szCs w:val="32"/>
        </w:rPr>
        <w:t>州</w:t>
      </w:r>
      <w:r>
        <w:rPr>
          <w:rFonts w:eastAsia="楷体_GB2312"/>
          <w:b/>
          <w:bCs/>
          <w:sz w:val="32"/>
          <w:szCs w:val="32"/>
        </w:rPr>
        <w:t>级专项资金以外）绩效</w:t>
      </w:r>
      <w:r>
        <w:rPr>
          <w:rFonts w:hint="eastAsia" w:eastAsia="楷体_GB2312"/>
          <w:b/>
          <w:bCs/>
          <w:sz w:val="32"/>
          <w:szCs w:val="32"/>
        </w:rPr>
        <w:t>目标</w:t>
      </w:r>
    </w:p>
    <w:p>
      <w:pPr>
        <w:spacing w:line="600" w:lineRule="exact"/>
        <w:ind w:firstLine="640" w:firstLineChars="200"/>
        <w:rPr>
          <w:rFonts w:eastAsia="黑体"/>
          <w:sz w:val="32"/>
          <w:szCs w:val="32"/>
        </w:rPr>
      </w:pPr>
      <w:r>
        <w:rPr>
          <w:rFonts w:eastAsia="黑体"/>
          <w:sz w:val="32"/>
          <w:szCs w:val="32"/>
        </w:rPr>
        <w:t>二、一般公共预算支出情况</w:t>
      </w:r>
    </w:p>
    <w:p>
      <w:pPr>
        <w:pStyle w:val="9"/>
        <w:spacing w:line="600" w:lineRule="exact"/>
        <w:ind w:firstLine="643"/>
        <w:rPr>
          <w:rFonts w:ascii="Times New Roman" w:hAnsi="Times New Roman" w:eastAsia="楷体_GB2312"/>
          <w:b/>
          <w:bCs/>
          <w:sz w:val="32"/>
          <w:szCs w:val="32"/>
        </w:rPr>
      </w:pPr>
      <w:r>
        <w:rPr>
          <w:rFonts w:ascii="Times New Roman" w:hAnsi="Times New Roman" w:eastAsia="楷体_GB2312"/>
          <w:b/>
          <w:bCs/>
          <w:sz w:val="32"/>
          <w:szCs w:val="32"/>
        </w:rPr>
        <w:t>（一）基本支出情</w:t>
      </w:r>
      <w:r>
        <w:rPr>
          <w:rFonts w:hint="eastAsia" w:ascii="Times New Roman" w:hAnsi="Times New Roman" w:cs="宋体"/>
          <w:b/>
          <w:bCs/>
          <w:sz w:val="32"/>
          <w:szCs w:val="32"/>
        </w:rPr>
        <w:t>况</w:t>
      </w:r>
    </w:p>
    <w:p>
      <w:pPr>
        <w:pStyle w:val="9"/>
        <w:spacing w:line="600" w:lineRule="exact"/>
        <w:ind w:firstLine="643"/>
        <w:rPr>
          <w:rFonts w:ascii="Times New Roman" w:hAnsi="Times New Roman" w:eastAsia="楷体_GB2312"/>
          <w:b/>
          <w:bCs/>
          <w:sz w:val="32"/>
          <w:szCs w:val="32"/>
        </w:rPr>
      </w:pPr>
      <w:r>
        <w:rPr>
          <w:rFonts w:ascii="Times New Roman" w:hAnsi="Times New Roman" w:eastAsia="楷体_GB2312"/>
          <w:b/>
          <w:bCs/>
          <w:sz w:val="32"/>
          <w:szCs w:val="32"/>
        </w:rPr>
        <w:t>（二）项目支出情</w:t>
      </w:r>
      <w:r>
        <w:rPr>
          <w:rFonts w:hint="eastAsia" w:ascii="Times New Roman" w:hAnsi="Times New Roman" w:cs="宋体"/>
          <w:b/>
          <w:bCs/>
          <w:sz w:val="32"/>
          <w:szCs w:val="32"/>
        </w:rPr>
        <w:t>况</w:t>
      </w:r>
    </w:p>
    <w:p>
      <w:pPr>
        <w:spacing w:line="600" w:lineRule="exact"/>
        <w:ind w:firstLine="640" w:firstLineChars="200"/>
        <w:rPr>
          <w:rFonts w:eastAsia="仿宋_GB2312"/>
          <w:sz w:val="32"/>
          <w:szCs w:val="32"/>
        </w:rPr>
      </w:pPr>
      <w:r>
        <w:rPr>
          <w:rFonts w:eastAsia="仿宋_GB2312"/>
          <w:sz w:val="32"/>
          <w:szCs w:val="32"/>
        </w:rPr>
        <w:t>两方面：一是××年度</w:t>
      </w:r>
      <w:r>
        <w:rPr>
          <w:rFonts w:hint="eastAsia"/>
          <w:sz w:val="32"/>
          <w:szCs w:val="32"/>
        </w:rPr>
        <w:t>州</w:t>
      </w:r>
      <w:r>
        <w:rPr>
          <w:rFonts w:eastAsia="仿宋_GB2312"/>
          <w:sz w:val="32"/>
          <w:szCs w:val="32"/>
        </w:rPr>
        <w:t>级专项资金分配安排和使用管理情况，有2个及以上</w:t>
      </w:r>
      <w:r>
        <w:rPr>
          <w:rFonts w:hint="eastAsia"/>
          <w:sz w:val="32"/>
          <w:szCs w:val="32"/>
        </w:rPr>
        <w:t>州</w:t>
      </w:r>
      <w:r>
        <w:rPr>
          <w:rFonts w:eastAsia="仿宋_GB2312"/>
          <w:sz w:val="32"/>
          <w:szCs w:val="32"/>
        </w:rPr>
        <w:t>级专项资金的要分别总结基本情况。二是除</w:t>
      </w:r>
      <w:r>
        <w:rPr>
          <w:rFonts w:hint="eastAsia"/>
          <w:sz w:val="32"/>
          <w:szCs w:val="32"/>
        </w:rPr>
        <w:t>州</w:t>
      </w:r>
      <w:r>
        <w:rPr>
          <w:rFonts w:eastAsia="仿宋_GB2312"/>
          <w:sz w:val="32"/>
          <w:szCs w:val="32"/>
        </w:rPr>
        <w:t>级专项资金以外的其他项目支出情况</w:t>
      </w:r>
      <w:r>
        <w:rPr>
          <w:rFonts w:hint="eastAsia" w:cs="宋体"/>
          <w:sz w:val="32"/>
          <w:szCs w:val="32"/>
        </w:rPr>
        <w:t>。</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四、国有资本经营预算支出情况</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五、社会保险基金预算支出情况</w:t>
      </w:r>
    </w:p>
    <w:p>
      <w:pPr>
        <w:spacing w:line="600" w:lineRule="exact"/>
        <w:ind w:firstLine="640" w:firstLineChars="200"/>
        <w:rPr>
          <w:rFonts w:eastAsia="黑体"/>
          <w:sz w:val="32"/>
          <w:szCs w:val="32"/>
        </w:rPr>
      </w:pPr>
      <w:r>
        <w:rPr>
          <w:rFonts w:eastAsia="黑体"/>
          <w:sz w:val="32"/>
          <w:szCs w:val="32"/>
        </w:rPr>
        <w:t>六、部门整体支出绩效情况</w:t>
      </w:r>
    </w:p>
    <w:p>
      <w:pPr>
        <w:spacing w:line="600" w:lineRule="exact"/>
        <w:ind w:firstLine="640" w:firstLineChars="200"/>
        <w:rPr>
          <w:rFonts w:eastAsia="仿宋_GB2312"/>
          <w:color w:val="000000"/>
          <w:sz w:val="32"/>
          <w:szCs w:val="32"/>
        </w:rPr>
      </w:pPr>
      <w:r>
        <w:rPr>
          <w:rFonts w:eastAsia="仿宋_GB2312"/>
          <w:color w:val="000000"/>
          <w:sz w:val="32"/>
          <w:szCs w:val="32"/>
        </w:rPr>
        <w:t>总结归纳</w:t>
      </w:r>
      <w:r>
        <w:rPr>
          <w:rFonts w:hint="eastAsia" w:ascii="仿宋_GB2312" w:hAnsi="仿宋_GB2312" w:eastAsia="仿宋_GB2312" w:cs="仿宋_GB2312"/>
          <w:color w:val="000000"/>
          <w:sz w:val="32"/>
          <w:szCs w:val="32"/>
        </w:rPr>
        <w:t>本部门整体支出的绩效目标完成情况，实现产出和取得效益的情况。围绕部</w:t>
      </w:r>
      <w:r>
        <w:rPr>
          <w:rFonts w:eastAsia="仿宋_GB2312"/>
          <w:color w:val="000000"/>
          <w:sz w:val="32"/>
          <w:szCs w:val="32"/>
        </w:rPr>
        <w:t>门职责、行业发展规划，以预算资金管理为主线，总结部门资产管理和开展业务情况，从运行成本、管理效率、履职效能、社会效应、可持续发展能力和服务对象满意度等方面，衡量部门整体及核心业务实施效果</w:t>
      </w:r>
      <w:r>
        <w:rPr>
          <w:rFonts w:hint="eastAsia" w:cs="宋体"/>
          <w:color w:val="000000"/>
          <w:sz w:val="32"/>
          <w:szCs w:val="32"/>
        </w:rPr>
        <w:t>。</w:t>
      </w:r>
    </w:p>
    <w:p>
      <w:pPr>
        <w:spacing w:line="600" w:lineRule="exact"/>
        <w:ind w:firstLine="640" w:firstLineChars="200"/>
        <w:rPr>
          <w:rFonts w:ascii="仿宋_GB2312"/>
          <w:sz w:val="32"/>
          <w:szCs w:val="32"/>
        </w:rPr>
      </w:pPr>
      <w:r>
        <w:rPr>
          <w:rFonts w:eastAsia="黑体"/>
          <w:sz w:val="32"/>
          <w:szCs w:val="32"/>
        </w:rPr>
        <w:t>七、</w:t>
      </w:r>
      <w:r>
        <w:rPr>
          <w:rFonts w:hint="eastAsia" w:ascii="黑体" w:hAnsi="黑体" w:eastAsia="黑体"/>
          <w:sz w:val="32"/>
          <w:szCs w:val="32"/>
        </w:rPr>
        <w:t>综合评价情况及评价结论</w:t>
      </w:r>
    </w:p>
    <w:p>
      <w:pPr>
        <w:adjustRightInd w:val="0"/>
        <w:snapToGrid w:val="0"/>
        <w:spacing w:line="600" w:lineRule="exact"/>
        <w:ind w:firstLine="640" w:firstLineChars="200"/>
        <w:rPr>
          <w:rFonts w:eastAsia="黑体"/>
          <w:sz w:val="32"/>
          <w:szCs w:val="32"/>
        </w:rPr>
      </w:pPr>
      <w:r>
        <w:rPr>
          <w:rFonts w:hint="eastAsia" w:eastAsia="黑体"/>
          <w:sz w:val="32"/>
          <w:szCs w:val="32"/>
        </w:rPr>
        <w:t>八</w:t>
      </w:r>
      <w:r>
        <w:rPr>
          <w:rFonts w:eastAsia="黑体"/>
          <w:sz w:val="32"/>
          <w:szCs w:val="32"/>
        </w:rPr>
        <w:t>、主要经验做法、存在的问题及原因分析</w:t>
      </w:r>
    </w:p>
    <w:p>
      <w:pPr>
        <w:adjustRightInd w:val="0"/>
        <w:snapToGrid w:val="0"/>
        <w:spacing w:line="600" w:lineRule="exact"/>
        <w:ind w:firstLine="640" w:firstLineChars="200"/>
        <w:rPr>
          <w:rFonts w:eastAsia="黑体"/>
          <w:sz w:val="32"/>
          <w:szCs w:val="32"/>
        </w:rPr>
      </w:pPr>
      <w:r>
        <w:rPr>
          <w:rFonts w:hint="eastAsia" w:eastAsia="黑体"/>
          <w:sz w:val="32"/>
          <w:szCs w:val="32"/>
        </w:rPr>
        <w:t>九</w:t>
      </w:r>
      <w:r>
        <w:rPr>
          <w:rFonts w:eastAsia="黑体"/>
          <w:sz w:val="32"/>
          <w:szCs w:val="32"/>
        </w:rPr>
        <w:t>、有关建议</w:t>
      </w:r>
    </w:p>
    <w:p>
      <w:pPr>
        <w:spacing w:line="600" w:lineRule="exact"/>
        <w:ind w:firstLine="640" w:firstLineChars="200"/>
        <w:rPr>
          <w:rFonts w:eastAsia="黑体"/>
          <w:sz w:val="32"/>
          <w:szCs w:val="32"/>
        </w:rPr>
      </w:pPr>
      <w:r>
        <w:rPr>
          <w:rFonts w:hint="eastAsia" w:eastAsia="黑体"/>
          <w:sz w:val="32"/>
          <w:szCs w:val="32"/>
        </w:rPr>
        <w:t>十</w:t>
      </w:r>
      <w:r>
        <w:rPr>
          <w:rFonts w:eastAsia="黑体"/>
          <w:sz w:val="32"/>
          <w:szCs w:val="32"/>
        </w:rPr>
        <w:t>、绩效自评结果拟应用和公开情况</w:t>
      </w:r>
    </w:p>
    <w:p>
      <w:pPr>
        <w:adjustRightInd w:val="0"/>
        <w:snapToGrid w:val="0"/>
        <w:spacing w:line="600" w:lineRule="exact"/>
        <w:ind w:firstLine="640" w:firstLineChars="200"/>
        <w:rPr>
          <w:rFonts w:eastAsia="黑体"/>
          <w:sz w:val="32"/>
          <w:szCs w:val="32"/>
        </w:rPr>
      </w:pPr>
      <w:r>
        <w:rPr>
          <w:rFonts w:hint="eastAsia" w:eastAsia="黑体"/>
          <w:sz w:val="32"/>
          <w:szCs w:val="32"/>
        </w:rPr>
        <w:t>十一</w:t>
      </w:r>
      <w:r>
        <w:rPr>
          <w:rFonts w:eastAsia="黑体"/>
          <w:sz w:val="32"/>
          <w:szCs w:val="32"/>
        </w:rPr>
        <w:t>、其他需要说明的问题</w:t>
      </w:r>
    </w:p>
    <w:p>
      <w:pPr>
        <w:spacing w:line="600" w:lineRule="exact"/>
        <w:ind w:firstLine="640" w:firstLineChars="200"/>
        <w:rPr>
          <w:rFonts w:eastAsia="仿宋_GB2312"/>
          <w:sz w:val="32"/>
          <w:szCs w:val="32"/>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1DFFBDE-F6DA-443B-8CFA-E2B9E4169B67}"/>
  </w:font>
  <w:font w:name="黑体">
    <w:panose1 w:val="02010609060101010101"/>
    <w:charset w:val="86"/>
    <w:family w:val="auto"/>
    <w:pitch w:val="default"/>
    <w:sig w:usb0="800002BF" w:usb1="38CF7CFA" w:usb2="00000016" w:usb3="00000000" w:csb0="00040001" w:csb1="00000000"/>
    <w:embedRegular r:id="rId2" w:fontKey="{3F8349BB-CA44-4D62-B1F2-BE03B10D33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80674B82-EE8D-480B-87E6-7498D67B5AE0}"/>
  </w:font>
  <w:font w:name="方正小标宋简体">
    <w:altName w:val="黑体"/>
    <w:panose1 w:val="00000000000000000000"/>
    <w:charset w:val="86"/>
    <w:family w:val="auto"/>
    <w:pitch w:val="default"/>
    <w:sig w:usb0="00000000" w:usb1="00000000" w:usb2="00000000" w:usb3="00000000" w:csb0="00000000" w:csb1="00000000"/>
    <w:embedRegular r:id="rId4" w:fontKey="{C61B4763-E5CF-48E4-9557-F307EA8F8F1C}"/>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5" w:fontKey="{CB19096F-9A63-4D7A-AD29-4D48536C74B1}"/>
  </w:font>
  <w:font w:name="楷体_GB2312">
    <w:altName w:val="楷体"/>
    <w:panose1 w:val="02010609030101010101"/>
    <w:charset w:val="86"/>
    <w:family w:val="modern"/>
    <w:pitch w:val="default"/>
    <w:sig w:usb0="00000000" w:usb1="00000000" w:usb2="00000000" w:usb3="00000000" w:csb0="00040000" w:csb1="00000000"/>
    <w:embedRegular r:id="rId6" w:fontKey="{E0B47949-24B3-4878-A266-73843F9E508C}"/>
  </w:font>
  <w:font w:name="TimesNewRoman">
    <w:altName w:val="Times New Roman"/>
    <w:panose1 w:val="00000000000000000000"/>
    <w:charset w:val="00"/>
    <w:family w:val="roman"/>
    <w:pitch w:val="default"/>
    <w:sig w:usb0="00000000" w:usb1="00000000" w:usb2="00000000" w:usb3="00000000" w:csb0="00040001" w:csb1="00000000"/>
  </w:font>
  <w:font w:name="方正小标宋_GBK">
    <w:panose1 w:val="02000000000000000000"/>
    <w:charset w:val="86"/>
    <w:family w:val="script"/>
    <w:pitch w:val="default"/>
    <w:sig w:usb0="A00002BF" w:usb1="38CF7CFA" w:usb2="00082016" w:usb3="00000000" w:csb0="00040001" w:csb1="00000000"/>
    <w:embedRegular r:id="rId7" w:fontKey="{A23097D2-2FF3-4BD8-AEC5-D88CA331DBF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34036"/>
    <w:rsid w:val="00226193"/>
    <w:rsid w:val="00235310"/>
    <w:rsid w:val="004726D8"/>
    <w:rsid w:val="00A21DA2"/>
    <w:rsid w:val="00EA2B55"/>
    <w:rsid w:val="12F4501F"/>
    <w:rsid w:val="1A1715C2"/>
    <w:rsid w:val="223A106F"/>
    <w:rsid w:val="3A055563"/>
    <w:rsid w:val="46034036"/>
    <w:rsid w:val="4EEB6DB3"/>
    <w:rsid w:val="4F905F02"/>
    <w:rsid w:val="51294E0C"/>
    <w:rsid w:val="68E65F77"/>
    <w:rsid w:val="691E4D9B"/>
    <w:rsid w:val="6CA62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uiPriority w:val="0"/>
    <w:rPr>
      <w:rFonts w:ascii="Times New Roman" w:hAnsi="Times New Roman"/>
      <w:kern w:val="2"/>
      <w:sz w:val="18"/>
      <w:szCs w:val="18"/>
    </w:rPr>
  </w:style>
  <w:style w:type="paragraph" w:customStyle="1" w:styleId="9">
    <w:name w:val="List Paragraph"/>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127</Words>
  <Characters>725</Characters>
  <Lines>6</Lines>
  <Paragraphs>1</Paragraphs>
  <TotalTime>4</TotalTime>
  <ScaleCrop>false</ScaleCrop>
  <LinksUpToDate>false</LinksUpToDate>
  <CharactersWithSpaces>851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2021-06-14T01:04:00Z</dcterms:created>
  <dc:creator>契丹莽夫</dc:creator>
  <cp:lastModifiedBy>契丹莽夫</cp:lastModifiedBy>
  <dcterms:modified xsi:type="dcterms:W3CDTF">2022-06-15T06:59:22Z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4D5AB30077F541E7A18C6E0DF39A4D81</vt:lpwstr>
  </property>
</Properties>
</file>