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eastAsia="方正小标宋简体" w:cs="方正小标宋简体"/>
          <w:sz w:val="44"/>
          <w:szCs w:val="44"/>
          <w:lang w:val="en-US" w:eastAsia="zh-CN"/>
        </w:rPr>
        <w:t>湘西州乡村振兴局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关于开展2020年度部门整体支出绩效自评工作的通知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一、自评范围</w:t>
      </w:r>
    </w:p>
    <w:p>
      <w:p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eastAsia="zh-CN"/>
        </w:rPr>
        <w:t>2020年度</w:t>
      </w:r>
      <w:r>
        <w:rPr>
          <w:rFonts w:hint="eastAsia" w:eastAsia="仿宋_GB2312" w:cs="仿宋_GB2312"/>
          <w:sz w:val="32"/>
          <w:szCs w:val="32"/>
        </w:rPr>
        <w:t>州财政安排给本部门整体支出1,634.56万元，</w:t>
      </w:r>
      <w:r>
        <w:rPr>
          <w:rFonts w:hint="eastAsia" w:eastAsia="仿宋_GB2312" w:cs="仿宋_GB2312"/>
          <w:sz w:val="32"/>
          <w:szCs w:val="32"/>
          <w:lang w:val="en-US" w:eastAsia="zh-CN"/>
        </w:rPr>
        <w:t>均为</w:t>
      </w:r>
      <w:r>
        <w:rPr>
          <w:rFonts w:hint="eastAsia" w:eastAsia="仿宋_GB2312" w:cs="仿宋_GB2312"/>
          <w:sz w:val="32"/>
          <w:szCs w:val="32"/>
        </w:rPr>
        <w:t>一般公共预算支出。一般公共预算支出包括基本支出</w:t>
      </w:r>
      <w:r>
        <w:rPr>
          <w:rFonts w:hint="eastAsia" w:ascii="Times New Roman" w:hAnsi="Times New Roman" w:eastAsia="仿宋_GB2312" w:cs="仿宋_GB2312"/>
          <w:sz w:val="32"/>
          <w:szCs w:val="32"/>
        </w:rPr>
        <w:t>703.96</w:t>
      </w:r>
      <w:r>
        <w:rPr>
          <w:rFonts w:hint="eastAsia" w:eastAsia="仿宋_GB2312" w:cs="仿宋_GB2312"/>
          <w:sz w:val="32"/>
          <w:szCs w:val="32"/>
        </w:rPr>
        <w:t>万元、项目支出917.20万元</w:t>
      </w:r>
      <w:r>
        <w:rPr>
          <w:rFonts w:hint="eastAsia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二、自评主要依据</w:t>
      </w:r>
    </w:p>
    <w:p>
      <w:p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（一）《中华人民共和国预算法》、国家其他相关法律、法规和规章制度；</w:t>
      </w:r>
    </w:p>
    <w:p>
      <w:p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（二）《中共中央 国务院关于全面实施预算绩效管理的意见》（中发〔2018〕34号）、《中共湖南省委办公厅 湖南省人民政府办公厅关于全面实施预算绩效管理的实施意见》（湘办发〔2019〕10号）；</w:t>
      </w:r>
    </w:p>
    <w:p>
      <w:p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（三）州委、州政府制定的国民经济与社会发展规划及方针政策，关于重点工作或重大项目印发的指导意见和工作要求等文件；</w:t>
      </w:r>
    </w:p>
    <w:p>
      <w:p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（四）预算管理和绩效评价相关制度和文件；</w:t>
      </w:r>
    </w:p>
    <w:p>
      <w:p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（五）州级预算部门“三定”方案、中长期事业发展规划及年度工作计划；</w:t>
      </w:r>
    </w:p>
    <w:p>
      <w:p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（六）预算批复时确定的绩效目标及指标，预算部门年度预算执行情况，年度决算报告等相关材料；</w:t>
      </w:r>
    </w:p>
    <w:p>
      <w:p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（七）项目设立背景和目标，项目及资金管理办法、财务会计资料；</w:t>
      </w:r>
    </w:p>
    <w:p>
      <w:p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（八）人大预决算审查报告、审计报告及决定、财政稽核监督报告等；</w:t>
      </w:r>
    </w:p>
    <w:p>
      <w:p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（九）相关行业政策、行业标准及专业技术规范；</w:t>
      </w:r>
    </w:p>
    <w:p>
      <w:p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（十）其他相关资料。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三、自评主要内容</w:t>
      </w:r>
    </w:p>
    <w:p>
      <w:p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绩效自评的内容主要包括部门整体支出总体绩效目标、各项绩效指标完成情况以及预算执行情况。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四、自评程序和步骤</w:t>
      </w:r>
    </w:p>
    <w:p>
      <w:p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成立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绩效评价</w:t>
      </w:r>
      <w:r>
        <w:rPr>
          <w:rFonts w:hint="eastAsia" w:ascii="Times New Roman" w:hAnsi="Times New Roman" w:eastAsia="仿宋_GB2312" w:cs="仿宋_GB2312"/>
          <w:sz w:val="32"/>
          <w:szCs w:val="32"/>
        </w:rPr>
        <w:t>工作小组。以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李卫国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为组长，</w:t>
      </w:r>
      <w:r>
        <w:rPr>
          <w:rFonts w:hint="eastAsia" w:eastAsia="仿宋_GB2312" w:cs="仿宋_GB2312"/>
          <w:sz w:val="32"/>
          <w:szCs w:val="32"/>
          <w:lang w:val="en-US" w:eastAsia="zh-CN"/>
        </w:rPr>
        <w:t>向生平、舒展、宋耀松、刘筱华为副组长，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杨代宏、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黎小涛、陈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吉平、余家英、张忠良、陈昌保、乔湘荣、周礼礼为组员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，主要负责组织相关人员制定绩效自评工作方案、下达绩效自评通知书、审核和报送部门整体支出绩效自评报告。</w:t>
      </w:r>
      <w:r>
        <w:rPr>
          <w:rFonts w:hint="eastAsia" w:eastAsia="仿宋_GB2312" w:cs="仿宋_GB2312"/>
          <w:sz w:val="32"/>
          <w:szCs w:val="32"/>
        </w:rPr>
        <w:t>下达绩效自评通知，主要内容包括：评价范围、评价主要依据、评价主要内容、评价工作步骤、有关要求等五个方面；并要附有部门整体支出绩效评价基础数据表、部门整体支出绩效自评表等附件。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五、有关要求</w:t>
      </w:r>
    </w:p>
    <w:p>
      <w:p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根据评价项目的实际，设置科学的评价指标和评价标准，有效反映资金的使用绩效。</w:t>
      </w:r>
    </w:p>
    <w:p>
      <w:pPr>
        <w:pStyle w:val="2"/>
        <w:jc w:val="right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right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湘西州乡村振兴局</w:t>
      </w:r>
    </w:p>
    <w:p>
      <w:pPr>
        <w:pStyle w:val="2"/>
        <w:jc w:val="right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2021年5月6日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34036"/>
    <w:rsid w:val="12F4501F"/>
    <w:rsid w:val="1A1715C2"/>
    <w:rsid w:val="223A106F"/>
    <w:rsid w:val="46034036"/>
    <w:rsid w:val="4EEB6DB3"/>
    <w:rsid w:val="4F905F02"/>
    <w:rsid w:val="51294E0C"/>
    <w:rsid w:val="691E4D9B"/>
    <w:rsid w:val="6CA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2021-06-14T01:04:00Z</dcterms:created>
  <dc:creator>契丹莽夫</dc:creator>
  <cp:lastModifiedBy>契丹莽夫</cp:lastModifiedBy>
  <dcterms:modified xsi:type="dcterms:W3CDTF">2021-06-21T02:01:56Z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4D5AB30077F541E7A18C6E0DF39A4D81</vt:lpwstr>
  </property>
</Properties>
</file>