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center"/>
        <w:rPr>
          <w:rFonts w:hint="eastAsia" w:ascii="宋体" w:hAnsi="宋体" w:cs="宋体"/>
          <w:b/>
          <w:color w:val="000000"/>
          <w:spacing w:val="27"/>
          <w:sz w:val="44"/>
          <w:szCs w:val="44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jc w:val="center"/>
        <w:rPr>
          <w:rFonts w:hint="eastAsia" w:ascii="宋体" w:hAnsi="宋体" w:cs="宋体"/>
          <w:b/>
          <w:color w:val="000000"/>
          <w:spacing w:val="27"/>
          <w:sz w:val="44"/>
          <w:szCs w:val="44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jc w:val="center"/>
        <w:rPr>
          <w:rFonts w:hint="eastAsia" w:ascii="宋体" w:hAnsi="宋体" w:cs="宋体"/>
          <w:b/>
          <w:color w:val="000000"/>
          <w:spacing w:val="27"/>
          <w:sz w:val="44"/>
          <w:szCs w:val="44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jc w:val="center"/>
        <w:rPr>
          <w:rFonts w:hint="eastAsia" w:ascii="宋体" w:hAnsi="宋体" w:eastAsia="宋体" w:cs="宋体"/>
          <w:b/>
          <w:color w:val="000000"/>
          <w:spacing w:val="27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000000"/>
          <w:spacing w:val="27"/>
          <w:sz w:val="44"/>
          <w:szCs w:val="44"/>
          <w:shd w:val="clear" w:color="auto" w:fill="FFFFFF"/>
          <w:lang w:val="en-US" w:eastAsia="zh-CN"/>
        </w:rPr>
        <w:t>关于开展</w:t>
      </w:r>
      <w:r>
        <w:rPr>
          <w:rFonts w:hint="eastAsia" w:ascii="宋体" w:hAnsi="宋体" w:eastAsia="宋体" w:cs="宋体"/>
          <w:b/>
          <w:color w:val="000000"/>
          <w:spacing w:val="27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spacing w:val="27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color w:val="000000"/>
          <w:spacing w:val="27"/>
          <w:sz w:val="44"/>
          <w:szCs w:val="44"/>
          <w:shd w:val="clear" w:color="auto" w:fill="FFFFFF"/>
        </w:rPr>
        <w:t>年</w:t>
      </w:r>
      <w:r>
        <w:rPr>
          <w:rFonts w:hint="eastAsia" w:ascii="宋体" w:hAnsi="宋体" w:eastAsia="宋体" w:cs="宋体"/>
          <w:b/>
          <w:color w:val="000000"/>
          <w:spacing w:val="27"/>
          <w:sz w:val="44"/>
          <w:szCs w:val="44"/>
          <w:shd w:val="clear" w:color="auto" w:fill="FFFFFF"/>
          <w:lang w:eastAsia="zh-CN"/>
        </w:rPr>
        <w:t>度州本级</w:t>
      </w:r>
      <w:r>
        <w:rPr>
          <w:rFonts w:hint="eastAsia" w:ascii="宋体" w:hAnsi="宋体" w:cs="宋体"/>
          <w:b/>
          <w:color w:val="000000"/>
          <w:spacing w:val="27"/>
          <w:sz w:val="44"/>
          <w:szCs w:val="44"/>
          <w:shd w:val="clear" w:color="auto" w:fill="FFFFFF"/>
          <w:lang w:eastAsia="zh-CN"/>
        </w:rPr>
        <w:t>扶贫</w:t>
      </w:r>
      <w:r>
        <w:rPr>
          <w:rFonts w:hint="eastAsia" w:ascii="宋体" w:hAnsi="宋体" w:eastAsia="宋体" w:cs="宋体"/>
          <w:b/>
          <w:color w:val="000000"/>
          <w:spacing w:val="27"/>
          <w:sz w:val="44"/>
          <w:szCs w:val="44"/>
          <w:shd w:val="clear" w:color="auto" w:fill="FFFFFF"/>
          <w:lang w:eastAsia="zh-CN"/>
        </w:rPr>
        <w:t>专项绩效评价</w:t>
      </w:r>
      <w:r>
        <w:rPr>
          <w:rFonts w:hint="eastAsia" w:ascii="宋体" w:hAnsi="宋体" w:eastAsia="宋体" w:cs="宋体"/>
          <w:b/>
          <w:color w:val="000000"/>
          <w:spacing w:val="27"/>
          <w:sz w:val="44"/>
          <w:szCs w:val="44"/>
          <w:shd w:val="clear" w:color="auto" w:fill="FFFFFF"/>
        </w:rPr>
        <w:t>工作</w:t>
      </w:r>
      <w:r>
        <w:rPr>
          <w:rFonts w:hint="eastAsia" w:ascii="宋体" w:hAnsi="宋体" w:cs="宋体"/>
          <w:b/>
          <w:color w:val="000000"/>
          <w:spacing w:val="27"/>
          <w:sz w:val="44"/>
          <w:szCs w:val="44"/>
          <w:shd w:val="clear" w:color="auto" w:fill="FFFFFF"/>
          <w:lang w:eastAsia="zh-CN"/>
        </w:rPr>
        <w:t>的通知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各县市扶贫办：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为进一步规范财政资金管理，强化部门责任意识，切实提高财政资金使用效益，根据《湖南省预算支出绩效评价管理办法》（湘财绩〔2020〕7号）和《湘西自治州财政局关于开展2020年度州直预算部门（单位）项目支出绩效自评工作的通知》州财绩〔2021〕9号，拟对2020年度州本级扶贫专项开展绩效评价工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一、绩效评价时间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2020年度扶贫专项绩效评价时间为5天，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5月1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日至5月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现场评价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按县市区分批进行。5月20日至21日各组集中碰头情况汇总。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（详见附件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二、绩效评价内容</w:t>
      </w:r>
    </w:p>
    <w:p>
      <w:pPr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27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评</w:t>
      </w:r>
      <w:r>
        <w:rPr>
          <w:rFonts w:hint="eastAsia" w:ascii="仿宋_GB2312" w:eastAsia="仿宋_GB2312"/>
          <w:sz w:val="32"/>
          <w:szCs w:val="32"/>
          <w:lang w:eastAsia="zh-CN"/>
        </w:rPr>
        <w:t>价</w:t>
      </w:r>
      <w:r>
        <w:rPr>
          <w:rFonts w:hint="eastAsia" w:ascii="仿宋_GB2312" w:eastAsia="仿宋_GB2312"/>
          <w:sz w:val="32"/>
          <w:szCs w:val="32"/>
        </w:rPr>
        <w:t>内容包括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专项资金分配、拨付和使用情况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资金管理制度、措施制定和实施情况，专项目标的实现程度及专项实施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的经济社会效益与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受益单位及人员满意度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绩效评价范围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本次评价将对扶贫专项、微建设、扶贫业务培训等项目进行现场评价；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四、绩效评价方式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480" w:firstLineChars="15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听取项目单位资金使用情况介绍，查阅核实项目有关的年度预算表、申报资料、审核资料、公示资料、预算调整资料、财务资料、相关文件、合同等，分析项目单位的资金分配情况、预算执行情况、预算进度情况、监督检查情况和资金管理制度实际执行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项目完成情况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项目实施效果</w:t>
      </w:r>
      <w:r>
        <w:rPr>
          <w:rFonts w:hint="eastAsia" w:ascii="仿宋_GB2312" w:eastAsia="仿宋_GB2312"/>
          <w:sz w:val="32"/>
          <w:szCs w:val="32"/>
          <w:lang w:eastAsia="zh-CN"/>
        </w:rPr>
        <w:t>、效益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及受益单位及人员满意度</w:t>
      </w:r>
      <w:r>
        <w:rPr>
          <w:rFonts w:hint="eastAsia" w:ascii="仿宋_GB2312" w:eastAsia="仿宋_GB2312"/>
          <w:sz w:val="32"/>
          <w:szCs w:val="32"/>
          <w:lang w:eastAsia="zh-CN"/>
        </w:rPr>
        <w:t>等。在</w:t>
      </w:r>
      <w:r>
        <w:rPr>
          <w:rFonts w:hint="eastAsia" w:ascii="仿宋_GB2312" w:eastAsia="仿宋_GB2312"/>
          <w:sz w:val="32"/>
          <w:szCs w:val="32"/>
        </w:rPr>
        <w:t>搜集、汇总、整理、分析相关资料的基础上，结合案卷资料等有关资料，最终形成</w:t>
      </w:r>
      <w:r>
        <w:rPr>
          <w:rFonts w:hint="eastAsia" w:ascii="仿宋_GB2312" w:eastAsia="仿宋_GB2312"/>
          <w:sz w:val="32"/>
          <w:szCs w:val="32"/>
          <w:lang w:eastAsia="zh-CN"/>
        </w:rPr>
        <w:t>绩效</w:t>
      </w:r>
      <w:r>
        <w:rPr>
          <w:rFonts w:hint="eastAsia" w:ascii="仿宋_GB2312" w:eastAsia="仿宋_GB2312"/>
          <w:sz w:val="32"/>
          <w:szCs w:val="32"/>
        </w:rPr>
        <w:t>评价报告。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   五、组织实施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1、本次绩效评价工作</w:t>
      </w:r>
      <w:r>
        <w:rPr>
          <w:rFonts w:hint="eastAsia" w:ascii="仿宋" w:hAnsi="仿宋" w:eastAsia="仿宋"/>
          <w:sz w:val="30"/>
          <w:szCs w:val="30"/>
          <w:lang w:eastAsia="zh-CN"/>
        </w:rPr>
        <w:t>州扶贫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办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本次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绩效评价工作</w:t>
      </w:r>
      <w:r>
        <w:rPr>
          <w:rFonts w:hint="eastAsia" w:ascii="仿宋_GB2312" w:eastAsia="仿宋_GB2312"/>
          <w:sz w:val="32"/>
          <w:szCs w:val="32"/>
          <w:lang w:eastAsia="zh-CN"/>
        </w:rPr>
        <w:t>分为两个小组：</w:t>
      </w:r>
      <w:r>
        <w:rPr>
          <w:rFonts w:hint="eastAsia" w:ascii="仿宋" w:hAnsi="仿宋" w:eastAsia="仿宋"/>
          <w:sz w:val="30"/>
          <w:szCs w:val="30"/>
        </w:rPr>
        <w:t>第一组由</w:t>
      </w:r>
      <w:r>
        <w:rPr>
          <w:rFonts w:hint="eastAsia" w:ascii="仿宋" w:hAnsi="仿宋" w:eastAsia="仿宋"/>
          <w:sz w:val="30"/>
          <w:szCs w:val="30"/>
          <w:lang w:eastAsia="zh-CN"/>
        </w:rPr>
        <w:t>州扶贫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向生平</w:t>
      </w:r>
      <w:r>
        <w:rPr>
          <w:rFonts w:hint="eastAsia" w:ascii="仿宋" w:hAnsi="仿宋" w:eastAsia="仿宋"/>
          <w:sz w:val="30"/>
          <w:szCs w:val="30"/>
          <w:highlight w:val="none"/>
        </w:rPr>
        <w:t>带</w:t>
      </w:r>
      <w:r>
        <w:rPr>
          <w:rFonts w:hint="eastAsia" w:ascii="仿宋" w:hAnsi="仿宋" w:eastAsia="仿宋"/>
          <w:sz w:val="30"/>
          <w:szCs w:val="30"/>
        </w:rPr>
        <w:t>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杨代宏、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  <w:t>黎小涛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、陈吉平、余家英</w:t>
      </w:r>
      <w:r>
        <w:rPr>
          <w:rFonts w:hint="eastAsia" w:ascii="仿宋" w:hAnsi="仿宋" w:eastAsia="仿宋"/>
          <w:sz w:val="30"/>
          <w:szCs w:val="30"/>
          <w:lang w:eastAsia="zh-CN"/>
        </w:rPr>
        <w:t>为组员，</w:t>
      </w:r>
      <w:r>
        <w:rPr>
          <w:rFonts w:hint="eastAsia" w:ascii="仿宋" w:hAnsi="仿宋" w:eastAsia="仿宋"/>
          <w:sz w:val="30"/>
          <w:szCs w:val="30"/>
        </w:rPr>
        <w:t>负责花垣、保靖、永顺、龙山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负责吉首市、经开区、州直</w:t>
      </w:r>
      <w:r>
        <w:rPr>
          <w:rFonts w:hint="eastAsia" w:ascii="仿宋" w:hAnsi="仿宋" w:eastAsia="仿宋"/>
          <w:sz w:val="30"/>
          <w:szCs w:val="30"/>
          <w:lang w:eastAsia="zh-CN"/>
        </w:rPr>
        <w:t>等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；第二组由</w:t>
      </w:r>
      <w:r>
        <w:rPr>
          <w:rFonts w:hint="eastAsia" w:ascii="仿宋" w:hAnsi="仿宋" w:eastAsia="仿宋"/>
          <w:sz w:val="30"/>
          <w:szCs w:val="30"/>
          <w:lang w:eastAsia="zh-CN"/>
        </w:rPr>
        <w:t>州扶贫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舒展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带队，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张忠良、陈昌保、乔湘荣、周礼礼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为组员，</w:t>
      </w:r>
      <w:r>
        <w:rPr>
          <w:rFonts w:hint="eastAsia" w:ascii="仿宋" w:hAnsi="仿宋" w:eastAsia="仿宋"/>
          <w:sz w:val="30"/>
          <w:szCs w:val="30"/>
        </w:rPr>
        <w:t>负责凤凰县、古丈</w:t>
      </w:r>
      <w:r>
        <w:rPr>
          <w:rFonts w:hint="eastAsia" w:ascii="仿宋" w:hAnsi="仿宋" w:eastAsia="仿宋"/>
          <w:sz w:val="30"/>
          <w:szCs w:val="30"/>
          <w:lang w:eastAsia="zh-CN"/>
        </w:rPr>
        <w:t>县、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泸溪县等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5" w:leftChars="152" w:hanging="1776" w:hangingChars="55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2020年度州本级财政专项扶贫资金计划表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自评报告模板及自评表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3、绩效评价资料清单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州扶贫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办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2021年5月6日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76" w:bottom="1440" w:left="1576" w:header="851" w:footer="992" w:gutter="0"/>
          <w:cols w:space="720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</w:p>
    <w:tbl>
      <w:tblPr>
        <w:tblStyle w:val="5"/>
        <w:tblW w:w="10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40"/>
        <w:gridCol w:w="1100"/>
        <w:gridCol w:w="1100"/>
        <w:gridCol w:w="1100"/>
        <w:gridCol w:w="1100"/>
        <w:gridCol w:w="1100"/>
        <w:gridCol w:w="110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县（市、单位）</w:t>
            </w:r>
          </w:p>
        </w:tc>
        <w:tc>
          <w:tcPr>
            <w:tcW w:w="7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支持方向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现场评价安排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扶贫发展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微建设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扶贫业务培训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扶贫车间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重点乡镇扶贫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贫困人口数据比对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巾帼扶贫培训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扶贫业务培训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州扶贫办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花垣县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7324B"/>
    <w:rsid w:val="00752027"/>
    <w:rsid w:val="02066B94"/>
    <w:rsid w:val="026B34EC"/>
    <w:rsid w:val="027447F1"/>
    <w:rsid w:val="0D00034A"/>
    <w:rsid w:val="1567324B"/>
    <w:rsid w:val="159354BC"/>
    <w:rsid w:val="15A1084B"/>
    <w:rsid w:val="18CF2ECD"/>
    <w:rsid w:val="18D901DD"/>
    <w:rsid w:val="29F21EBF"/>
    <w:rsid w:val="2FD06917"/>
    <w:rsid w:val="321F55D5"/>
    <w:rsid w:val="340A1047"/>
    <w:rsid w:val="388C72B4"/>
    <w:rsid w:val="3BC13461"/>
    <w:rsid w:val="3CAE46DC"/>
    <w:rsid w:val="3EC83334"/>
    <w:rsid w:val="442A72BD"/>
    <w:rsid w:val="4A3B5C83"/>
    <w:rsid w:val="4EC107B6"/>
    <w:rsid w:val="4EFE446E"/>
    <w:rsid w:val="50083C19"/>
    <w:rsid w:val="504609EC"/>
    <w:rsid w:val="53C66E3C"/>
    <w:rsid w:val="5BF35452"/>
    <w:rsid w:val="5CE21F15"/>
    <w:rsid w:val="5D896AFC"/>
    <w:rsid w:val="63997257"/>
    <w:rsid w:val="64CE0088"/>
    <w:rsid w:val="6D955E25"/>
    <w:rsid w:val="6ED47048"/>
    <w:rsid w:val="79D7582E"/>
    <w:rsid w:val="7C5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2019-12-11T01:48:00Z</dcterms:created>
  <dc:creator>Administrator</dc:creator>
  <cp:lastModifiedBy>z</cp:lastModifiedBy>
  <cp:lastPrinted>2021-05-06T23:56:00Z</cp:lastPrinted>
  <dcterms:modified xsi:type="dcterms:W3CDTF">2021-06-18T04:33:21Z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3C80688B06C54A5996F4409D4AC60C30</vt:lpwstr>
  </property>
</Properties>
</file>